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209AF84B" w:rsidR="001E0E46" w:rsidRPr="001C5B0C"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C5B0C">
        <w:rPr>
          <w:rFonts w:ascii="Times New Roman" w:eastAsia="SimSun" w:hAnsi="Times New Roman"/>
          <w:b/>
          <w:sz w:val="24"/>
          <w:lang w:val="en-US" w:eastAsia="zh-CN"/>
        </w:rPr>
        <w:t>3GPP TSG RAN WG1 Meet</w:t>
      </w:r>
      <w:r w:rsidR="00845CC0">
        <w:rPr>
          <w:rFonts w:ascii="Times New Roman" w:eastAsia="SimSun" w:hAnsi="Times New Roman"/>
          <w:b/>
          <w:sz w:val="24"/>
          <w:lang w:val="en-US" w:eastAsia="zh-CN"/>
        </w:rPr>
        <w:t>ing #93</w:t>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r>
      <w:r w:rsidR="00845CC0">
        <w:rPr>
          <w:rFonts w:ascii="Times New Roman" w:eastAsia="SimSun" w:hAnsi="Times New Roman"/>
          <w:b/>
          <w:sz w:val="24"/>
          <w:lang w:val="en-US" w:eastAsia="zh-CN"/>
        </w:rPr>
        <w:tab/>
        <w:t xml:space="preserve">    R1-1807032</w:t>
      </w:r>
    </w:p>
    <w:p w14:paraId="26F9CCC6" w14:textId="5049D1C4" w:rsidR="001375CD" w:rsidRPr="001C5B0C" w:rsidRDefault="001C5B0C" w:rsidP="001E0E46">
      <w:pPr>
        <w:pStyle w:val="CRCoverPage"/>
        <w:tabs>
          <w:tab w:val="left" w:pos="1980"/>
        </w:tabs>
        <w:jc w:val="both"/>
        <w:rPr>
          <w:rFonts w:ascii="Times New Roman" w:hAnsi="Times New Roman"/>
          <w:b/>
          <w:bCs/>
          <w:sz w:val="24"/>
          <w:lang w:val="en-US"/>
        </w:rPr>
      </w:pPr>
      <w:r w:rsidRPr="001C5B0C">
        <w:rPr>
          <w:rFonts w:ascii="Times New Roman" w:eastAsia="SimSun" w:hAnsi="Times New Roman"/>
          <w:b/>
          <w:sz w:val="24"/>
          <w:lang w:val="en-US" w:eastAsia="zh-CN"/>
        </w:rPr>
        <w:t>Busan</w:t>
      </w:r>
      <w:r w:rsidR="001E0E46" w:rsidRPr="001C5B0C">
        <w:rPr>
          <w:rFonts w:ascii="Times New Roman" w:eastAsia="SimSun" w:hAnsi="Times New Roman"/>
          <w:b/>
          <w:sz w:val="24"/>
          <w:lang w:val="en-US" w:eastAsia="zh-CN"/>
        </w:rPr>
        <w:t xml:space="preserve">, </w:t>
      </w:r>
      <w:r w:rsidRPr="001C5B0C">
        <w:rPr>
          <w:rFonts w:ascii="Times New Roman" w:eastAsia="SimSun" w:hAnsi="Times New Roman"/>
          <w:b/>
          <w:sz w:val="24"/>
          <w:lang w:val="en-US" w:eastAsia="zh-CN"/>
        </w:rPr>
        <w:t>Korea</w:t>
      </w:r>
      <w:r w:rsidR="001E0E46" w:rsidRPr="001C5B0C">
        <w:rPr>
          <w:rFonts w:ascii="Times New Roman" w:eastAsia="SimSun" w:hAnsi="Times New Roman"/>
          <w:b/>
          <w:sz w:val="24"/>
          <w:lang w:val="en-US" w:eastAsia="zh-CN"/>
        </w:rPr>
        <w:t xml:space="preserve">, </w:t>
      </w:r>
      <w:r w:rsidRPr="001C5B0C">
        <w:rPr>
          <w:rFonts w:ascii="Times New Roman" w:eastAsia="SimSun" w:hAnsi="Times New Roman"/>
          <w:b/>
          <w:sz w:val="24"/>
          <w:lang w:val="en-US" w:eastAsia="zh-CN"/>
        </w:rPr>
        <w:t>May</w:t>
      </w:r>
      <w:r w:rsidR="001E0E46" w:rsidRPr="001C5B0C">
        <w:rPr>
          <w:rFonts w:ascii="Times New Roman" w:eastAsia="SimSun" w:hAnsi="Times New Roman"/>
          <w:b/>
          <w:sz w:val="24"/>
          <w:lang w:val="en-US" w:eastAsia="zh-CN"/>
        </w:rPr>
        <w:t xml:space="preserve"> </w:t>
      </w:r>
      <w:r w:rsidRPr="001C5B0C">
        <w:rPr>
          <w:rFonts w:ascii="Times New Roman" w:eastAsia="SimSun" w:hAnsi="Times New Roman"/>
          <w:b/>
          <w:sz w:val="24"/>
          <w:lang w:val="en-US" w:eastAsia="zh-CN"/>
        </w:rPr>
        <w:t>21</w:t>
      </w:r>
      <w:r w:rsidRPr="001C5B0C">
        <w:rPr>
          <w:rFonts w:ascii="Times New Roman" w:eastAsia="SimSun" w:hAnsi="Times New Roman"/>
          <w:b/>
          <w:sz w:val="24"/>
          <w:vertAlign w:val="superscript"/>
          <w:lang w:val="en-US" w:eastAsia="zh-CN"/>
        </w:rPr>
        <w:t>st</w:t>
      </w:r>
      <w:r w:rsidRPr="001C5B0C">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2</w:t>
      </w:r>
      <w:r w:rsidRPr="001C5B0C">
        <w:rPr>
          <w:rFonts w:ascii="Times New Roman" w:eastAsia="SimSun" w:hAnsi="Times New Roman"/>
          <w:b/>
          <w:sz w:val="24"/>
          <w:lang w:val="en-US" w:eastAsia="zh-CN"/>
        </w:rPr>
        <w:t>5</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16F04A47"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0D2FB2">
        <w:rPr>
          <w:rFonts w:ascii="Times New Roman" w:hAnsi="Times New Roman"/>
          <w:b/>
          <w:bCs/>
          <w:sz w:val="24"/>
          <w:lang w:val="en-US"/>
        </w:rPr>
        <w:t>5.2</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12464BE6"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0D2FB2">
        <w:rPr>
          <w:rFonts w:ascii="Times New Roman" w:hAnsi="Times New Roman" w:cs="Times New Roman"/>
          <w:b/>
          <w:bCs/>
          <w:sz w:val="24"/>
        </w:rPr>
        <w:t>On the</w:t>
      </w:r>
      <w:r w:rsidR="001C5B0C" w:rsidRPr="001C5B0C">
        <w:rPr>
          <w:rFonts w:ascii="Times New Roman" w:hAnsi="Times New Roman" w:cs="Times New Roman"/>
          <w:b/>
          <w:bCs/>
          <w:sz w:val="24"/>
        </w:rPr>
        <w:t xml:space="preserve"> Remaining </w:t>
      </w:r>
      <w:r w:rsidR="000D2FB2">
        <w:rPr>
          <w:rFonts w:ascii="Times New Roman" w:hAnsi="Times New Roman" w:cs="Times New Roman"/>
          <w:b/>
          <w:bCs/>
          <w:sz w:val="24"/>
        </w:rPr>
        <w:t xml:space="preserve">Details of </w:t>
      </w:r>
      <w:r w:rsidR="001C5B0C" w:rsidRPr="001C5B0C">
        <w:rPr>
          <w:rFonts w:ascii="Times New Roman" w:hAnsi="Times New Roman" w:cs="Times New Roman"/>
          <w:b/>
          <w:bCs/>
          <w:sz w:val="24"/>
        </w:rPr>
        <w:t xml:space="preserve">V2X </w:t>
      </w:r>
      <w:r w:rsidR="000D2FB2">
        <w:rPr>
          <w:rFonts w:ascii="Times New Roman" w:hAnsi="Times New Roman" w:cs="Times New Roman"/>
          <w:b/>
          <w:bCs/>
          <w:sz w:val="24"/>
        </w:rPr>
        <w:t>Channel Model</w:t>
      </w:r>
    </w:p>
    <w:p w14:paraId="20F2A3ED" w14:textId="26FDD132"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0C28A8D2" w14:textId="655F5D6A" w:rsidR="008C31C0" w:rsidRDefault="00292174" w:rsidP="000A5764">
      <w:pPr>
        <w:jc w:val="both"/>
        <w:rPr>
          <w:rFonts w:ascii="Times New Roman" w:hAnsi="Times New Roman" w:cs="Times New Roman"/>
        </w:rPr>
      </w:pPr>
      <w:r>
        <w:rPr>
          <w:rFonts w:ascii="Times New Roman" w:hAnsi="Times New Roman" w:cs="Times New Roman"/>
        </w:rPr>
        <w:t>A list</w:t>
      </w:r>
      <w:r w:rsidR="000A5764">
        <w:rPr>
          <w:rFonts w:ascii="Times New Roman" w:hAnsi="Times New Roman" w:cs="Times New Roman"/>
        </w:rPr>
        <w:t xml:space="preserve"> of </w:t>
      </w:r>
      <w:r>
        <w:rPr>
          <w:rFonts w:ascii="Times New Roman" w:hAnsi="Times New Roman" w:cs="Times New Roman"/>
        </w:rPr>
        <w:t>agreements has</w:t>
      </w:r>
      <w:r w:rsidR="00914BCA">
        <w:rPr>
          <w:rFonts w:ascii="Times New Roman" w:hAnsi="Times New Roman" w:cs="Times New Roman"/>
        </w:rPr>
        <w:t xml:space="preserve"> been </w:t>
      </w:r>
      <w:r w:rsidR="00F40880">
        <w:rPr>
          <w:rFonts w:ascii="Times New Roman" w:hAnsi="Times New Roman" w:cs="Times New Roman"/>
        </w:rPr>
        <w:t>reached</w:t>
      </w:r>
      <w:r w:rsidR="00914BCA">
        <w:rPr>
          <w:rFonts w:ascii="Times New Roman" w:hAnsi="Times New Roman" w:cs="Times New Roman"/>
        </w:rPr>
        <w:t xml:space="preserve"> on V2X channel model</w:t>
      </w:r>
      <w:r>
        <w:rPr>
          <w:rFonts w:ascii="Times New Roman" w:hAnsi="Times New Roman" w:cs="Times New Roman"/>
        </w:rPr>
        <w:t xml:space="preserve"> in RAN1 meetings #92 and #92bis </w:t>
      </w:r>
      <w:r>
        <w:rPr>
          <w:rFonts w:ascii="Times New Roman" w:hAnsi="Times New Roman" w:cs="Times New Roman"/>
        </w:rPr>
        <w:fldChar w:fldCharType="begin"/>
      </w:r>
      <w:r>
        <w:rPr>
          <w:rFonts w:ascii="Times New Roman" w:hAnsi="Times New Roman" w:cs="Times New Roman"/>
        </w:rPr>
        <w:instrText xml:space="preserve"> REF _Ref510442931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_Ref513553946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sidR="00914BCA">
        <w:rPr>
          <w:rFonts w:ascii="Times New Roman" w:hAnsi="Times New Roman" w:cs="Times New Roman"/>
        </w:rPr>
        <w:t xml:space="preserve">. One of them is that a V2V sidelink channel is modeled by three states: LOS, NLOS and NLOSv. The new NLOSv </w:t>
      </w:r>
      <w:r w:rsidR="00266CC2">
        <w:rPr>
          <w:rFonts w:ascii="Times New Roman" w:hAnsi="Times New Roman" w:cs="Times New Roman"/>
        </w:rPr>
        <w:t xml:space="preserve">state </w:t>
      </w:r>
      <w:r w:rsidR="00914BCA">
        <w:rPr>
          <w:rFonts w:ascii="Times New Roman" w:hAnsi="Times New Roman" w:cs="Times New Roman"/>
        </w:rPr>
        <w:t xml:space="preserve">indicates a V2V sidelink channel is </w:t>
      </w:r>
      <w:r w:rsidR="008C31C0">
        <w:rPr>
          <w:rFonts w:ascii="Times New Roman" w:hAnsi="Times New Roman" w:cs="Times New Roman"/>
        </w:rPr>
        <w:t xml:space="preserve">a </w:t>
      </w:r>
      <w:r w:rsidR="00914BCA">
        <w:rPr>
          <w:rFonts w:ascii="Times New Roman" w:hAnsi="Times New Roman" w:cs="Times New Roman"/>
        </w:rPr>
        <w:t xml:space="preserve">LOS path blocked by vehicles. </w:t>
      </w:r>
      <w:r w:rsidR="00266CC2">
        <w:rPr>
          <w:rFonts w:ascii="Times New Roman" w:hAnsi="Times New Roman" w:cs="Times New Roman"/>
        </w:rPr>
        <w:t>Some</w:t>
      </w:r>
      <w:r w:rsidR="008C31C0">
        <w:rPr>
          <w:rFonts w:ascii="Times New Roman" w:hAnsi="Times New Roman" w:cs="Times New Roman"/>
        </w:rPr>
        <w:t xml:space="preserve"> details </w:t>
      </w:r>
      <w:r w:rsidR="00266CC2">
        <w:rPr>
          <w:rFonts w:ascii="Times New Roman" w:hAnsi="Times New Roman" w:cs="Times New Roman"/>
        </w:rPr>
        <w:t>of</w:t>
      </w:r>
      <w:r w:rsidR="008C31C0">
        <w:rPr>
          <w:rFonts w:ascii="Times New Roman" w:hAnsi="Times New Roman" w:cs="Times New Roman"/>
        </w:rPr>
        <w:t xml:space="preserve"> the NLOSv state are still open, e.g., how to determine whether a sidelink channel belong</w:t>
      </w:r>
      <w:r w:rsidR="00266CC2">
        <w:rPr>
          <w:rFonts w:ascii="Times New Roman" w:hAnsi="Times New Roman" w:cs="Times New Roman"/>
        </w:rPr>
        <w:t>s</w:t>
      </w:r>
      <w:r w:rsidR="008C31C0">
        <w:rPr>
          <w:rFonts w:ascii="Times New Roman" w:hAnsi="Times New Roman" w:cs="Times New Roman"/>
        </w:rPr>
        <w:t xml:space="preserve"> to this state, the additional vehicle blockage loss</w:t>
      </w:r>
      <w:r w:rsidR="00266CC2">
        <w:rPr>
          <w:rFonts w:ascii="Times New Roman" w:hAnsi="Times New Roman" w:cs="Times New Roman"/>
        </w:rPr>
        <w:t>, state transition model and</w:t>
      </w:r>
      <w:r w:rsidR="008C31C0">
        <w:rPr>
          <w:rFonts w:ascii="Times New Roman" w:hAnsi="Times New Roman" w:cs="Times New Roman"/>
        </w:rPr>
        <w:t xml:space="preserve"> fast fading parameters associated with this state, etc. </w:t>
      </w:r>
    </w:p>
    <w:p w14:paraId="6DAFE8F8" w14:textId="470A1D6F" w:rsidR="001203FC" w:rsidRPr="000A5764" w:rsidRDefault="008C31C0" w:rsidP="000A5764">
      <w:pPr>
        <w:jc w:val="both"/>
        <w:rPr>
          <w:rFonts w:ascii="Times New Roman" w:hAnsi="Times New Roman" w:cs="Times New Roman"/>
        </w:rPr>
      </w:pPr>
      <w:r>
        <w:rPr>
          <w:rFonts w:ascii="Times New Roman" w:hAnsi="Times New Roman" w:cs="Times New Roman"/>
        </w:rPr>
        <w:t>Be</w:t>
      </w:r>
      <w:r w:rsidR="00266CC2">
        <w:rPr>
          <w:rFonts w:ascii="Times New Roman" w:hAnsi="Times New Roman" w:cs="Times New Roman"/>
        </w:rPr>
        <w:t>sides</w:t>
      </w:r>
      <w:r>
        <w:rPr>
          <w:rFonts w:ascii="Times New Roman" w:hAnsi="Times New Roman" w:cs="Times New Roman"/>
        </w:rPr>
        <w:t xml:space="preserve"> the NLOSv state, the</w:t>
      </w:r>
      <w:r w:rsidR="00266CC2">
        <w:rPr>
          <w:rFonts w:ascii="Times New Roman" w:hAnsi="Times New Roman" w:cs="Times New Roman"/>
        </w:rPr>
        <w:t xml:space="preserve"> shadowing of </w:t>
      </w:r>
      <w:r>
        <w:rPr>
          <w:rFonts w:ascii="Times New Roman" w:hAnsi="Times New Roman" w:cs="Times New Roman"/>
        </w:rPr>
        <w:t>V2X channel model</w:t>
      </w:r>
      <w:r w:rsidR="00266CC2">
        <w:rPr>
          <w:rFonts w:ascii="Times New Roman" w:hAnsi="Times New Roman" w:cs="Times New Roman"/>
        </w:rPr>
        <w:t xml:space="preserve"> and </w:t>
      </w:r>
      <w:r>
        <w:rPr>
          <w:rFonts w:ascii="Times New Roman" w:hAnsi="Times New Roman" w:cs="Times New Roman"/>
        </w:rPr>
        <w:t>some fast fading parameter</w:t>
      </w:r>
      <w:r w:rsidR="00266CC2">
        <w:rPr>
          <w:rFonts w:ascii="Times New Roman" w:hAnsi="Times New Roman" w:cs="Times New Roman"/>
        </w:rPr>
        <w:t>s</w:t>
      </w:r>
      <w:r>
        <w:rPr>
          <w:rFonts w:ascii="Times New Roman" w:hAnsi="Times New Roman" w:cs="Times New Roman"/>
        </w:rPr>
        <w:t xml:space="preserve"> are still open.</w:t>
      </w:r>
    </w:p>
    <w:p w14:paraId="5D025EAE" w14:textId="5D26EA12" w:rsidR="000A5764" w:rsidRPr="000A5764" w:rsidRDefault="001203FC" w:rsidP="000A5764">
      <w:pPr>
        <w:jc w:val="both"/>
        <w:rPr>
          <w:rFonts w:ascii="Times New Roman" w:hAnsi="Times New Roman" w:cs="Times New Roman"/>
          <w:sz w:val="20"/>
        </w:rPr>
      </w:pPr>
      <w:r w:rsidRPr="000A5764">
        <w:rPr>
          <w:rFonts w:ascii="Times New Roman" w:hAnsi="Times New Roman" w:cs="Times New Roman"/>
        </w:rPr>
        <w:t>In this contribution, we discuss the r</w:t>
      </w:r>
      <w:r w:rsidR="00914BCA">
        <w:rPr>
          <w:rFonts w:ascii="Times New Roman" w:hAnsi="Times New Roman" w:cs="Times New Roman"/>
        </w:rPr>
        <w:t>emaining aspects of V2X</w:t>
      </w:r>
      <w:r w:rsidRPr="000A5764">
        <w:rPr>
          <w:rFonts w:ascii="Times New Roman" w:hAnsi="Times New Roman" w:cs="Times New Roman"/>
        </w:rPr>
        <w:t xml:space="preserve"> channel model. Our views on system level simulation assumptions are summarized in our companion contribution</w:t>
      </w:r>
      <w:r w:rsidR="00914BCA">
        <w:rPr>
          <w:rFonts w:ascii="Times New Roman" w:hAnsi="Times New Roman" w:cs="Times New Roman"/>
        </w:rPr>
        <w:t xml:space="preserve"> </w:t>
      </w:r>
      <w:r w:rsidR="00914BCA">
        <w:rPr>
          <w:rFonts w:ascii="Times New Roman" w:hAnsi="Times New Roman" w:cs="Times New Roman"/>
        </w:rPr>
        <w:fldChar w:fldCharType="begin"/>
      </w:r>
      <w:r w:rsidR="00914BCA">
        <w:rPr>
          <w:rFonts w:ascii="Times New Roman" w:hAnsi="Times New Roman" w:cs="Times New Roman"/>
        </w:rPr>
        <w:instrText xml:space="preserve"> REF _Ref513553935 \r \h </w:instrText>
      </w:r>
      <w:r w:rsidR="00914BCA">
        <w:rPr>
          <w:rFonts w:ascii="Times New Roman" w:hAnsi="Times New Roman" w:cs="Times New Roman"/>
        </w:rPr>
      </w:r>
      <w:r w:rsidR="00914BCA">
        <w:rPr>
          <w:rFonts w:ascii="Times New Roman" w:hAnsi="Times New Roman" w:cs="Times New Roman"/>
        </w:rPr>
        <w:fldChar w:fldCharType="separate"/>
      </w:r>
      <w:r w:rsidR="00292174">
        <w:rPr>
          <w:rFonts w:ascii="Times New Roman" w:hAnsi="Times New Roman" w:cs="Times New Roman"/>
        </w:rPr>
        <w:t>[3]</w:t>
      </w:r>
      <w:r w:rsidR="00914BCA">
        <w:rPr>
          <w:rFonts w:ascii="Times New Roman" w:hAnsi="Times New Roman" w:cs="Times New Roman"/>
        </w:rPr>
        <w:fldChar w:fldCharType="end"/>
      </w:r>
      <w:r w:rsidRPr="000A5764">
        <w:rPr>
          <w:rFonts w:ascii="Times New Roman" w:hAnsi="Times New Roman" w:cs="Times New Roman"/>
        </w:rPr>
        <w:t>.</w:t>
      </w:r>
    </w:p>
    <w:p w14:paraId="3EF716DF" w14:textId="77777777" w:rsidR="000A5764" w:rsidRPr="000A5764" w:rsidRDefault="000A5764" w:rsidP="000A5764">
      <w:pPr>
        <w:pStyle w:val="Heading1"/>
        <w:pBdr>
          <w:top w:val="single" w:sz="12" w:space="5" w:color="auto"/>
        </w:pBdr>
        <w:spacing w:after="120"/>
        <w:rPr>
          <w:rFonts w:ascii="Times New Roman" w:hAnsi="Times New Roman"/>
          <w:b/>
          <w:sz w:val="32"/>
          <w:szCs w:val="32"/>
          <w:lang w:val="en-US"/>
        </w:rPr>
      </w:pPr>
      <w:r w:rsidRPr="000A5764">
        <w:rPr>
          <w:rFonts w:ascii="Times New Roman" w:hAnsi="Times New Roman"/>
          <w:b/>
          <w:sz w:val="32"/>
          <w:szCs w:val="32"/>
        </w:rPr>
        <w:t>Discussion</w:t>
      </w:r>
    </w:p>
    <w:p w14:paraId="283544CD" w14:textId="4FFC8CA2" w:rsidR="000A5764" w:rsidRPr="000A5764" w:rsidRDefault="001944CD" w:rsidP="000A5764">
      <w:pPr>
        <w:jc w:val="both"/>
        <w:rPr>
          <w:rFonts w:ascii="Times New Roman" w:hAnsi="Times New Roman" w:cs="Times New Roman"/>
        </w:rPr>
      </w:pPr>
      <w:r>
        <w:rPr>
          <w:rFonts w:ascii="Times New Roman" w:hAnsi="Times New Roman" w:cs="Times New Roman"/>
        </w:rPr>
        <w:t>Much progress has been made on V2X channel model in RAN1 meeting</w:t>
      </w:r>
      <w:r w:rsidR="00266CC2">
        <w:rPr>
          <w:rFonts w:ascii="Times New Roman" w:hAnsi="Times New Roman" w:cs="Times New Roman"/>
        </w:rPr>
        <w:t>s</w:t>
      </w:r>
      <w:r>
        <w:rPr>
          <w:rFonts w:ascii="Times New Roman" w:hAnsi="Times New Roman" w:cs="Times New Roman"/>
        </w:rPr>
        <w:t xml:space="preserve"> #92 and #92bis </w:t>
      </w:r>
      <w:r>
        <w:rPr>
          <w:rFonts w:ascii="Times New Roman" w:hAnsi="Times New Roman" w:cs="Times New Roman"/>
        </w:rPr>
        <w:fldChar w:fldCharType="begin"/>
      </w:r>
      <w:r>
        <w:rPr>
          <w:rFonts w:ascii="Times New Roman" w:hAnsi="Times New Roman" w:cs="Times New Roman"/>
        </w:rPr>
        <w:instrText xml:space="preserve"> REF _Ref510442931 \r \h </w:instrText>
      </w:r>
      <w:r>
        <w:rPr>
          <w:rFonts w:ascii="Times New Roman" w:hAnsi="Times New Roman" w:cs="Times New Roman"/>
        </w:rPr>
      </w:r>
      <w:r>
        <w:rPr>
          <w:rFonts w:ascii="Times New Roman" w:hAnsi="Times New Roman" w:cs="Times New Roman"/>
        </w:rPr>
        <w:fldChar w:fldCharType="separate"/>
      </w:r>
      <w:r w:rsidR="00292174">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_Ref513553946 \r \h </w:instrText>
      </w:r>
      <w:r>
        <w:rPr>
          <w:rFonts w:ascii="Times New Roman" w:hAnsi="Times New Roman" w:cs="Times New Roman"/>
        </w:rPr>
      </w:r>
      <w:r>
        <w:rPr>
          <w:rFonts w:ascii="Times New Roman" w:hAnsi="Times New Roman" w:cs="Times New Roman"/>
        </w:rPr>
        <w:fldChar w:fldCharType="separate"/>
      </w:r>
      <w:r w:rsidR="00292174">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Several agreements have been reached in the aspects of vehicle blockage, pathloss model and fast fading model. </w:t>
      </w:r>
      <w:r w:rsidR="007227FA">
        <w:rPr>
          <w:rFonts w:ascii="Times New Roman" w:hAnsi="Times New Roman" w:cs="Times New Roman"/>
        </w:rPr>
        <w:t xml:space="preserve">There are still some remaining </w:t>
      </w:r>
      <w:r w:rsidR="00266CC2">
        <w:rPr>
          <w:rFonts w:ascii="Times New Roman" w:hAnsi="Times New Roman" w:cs="Times New Roman"/>
        </w:rPr>
        <w:t>issues</w:t>
      </w:r>
      <w:r w:rsidR="007227FA">
        <w:rPr>
          <w:rFonts w:ascii="Times New Roman" w:hAnsi="Times New Roman" w:cs="Times New Roman"/>
        </w:rPr>
        <w:t xml:space="preserve">. </w:t>
      </w:r>
      <w:r w:rsidR="000A5764" w:rsidRPr="000A5764">
        <w:rPr>
          <w:rFonts w:ascii="Times New Roman" w:hAnsi="Times New Roman" w:cs="Times New Roman"/>
        </w:rPr>
        <w:t xml:space="preserve">We shall discuss these issues in the following sub-sections, respectively.  </w:t>
      </w:r>
    </w:p>
    <w:p w14:paraId="1E9D3382" w14:textId="5EC52F3F" w:rsidR="000A5764" w:rsidRPr="00F40880" w:rsidRDefault="000A5764" w:rsidP="000A5764">
      <w:pPr>
        <w:pStyle w:val="Heading2"/>
        <w:ind w:left="720" w:hanging="720"/>
        <w:rPr>
          <w:rFonts w:ascii="Times New Roman" w:hAnsi="Times New Roman"/>
          <w:sz w:val="28"/>
        </w:rPr>
      </w:pPr>
      <w:r w:rsidRPr="00F40880">
        <w:rPr>
          <w:rFonts w:ascii="Times New Roman" w:hAnsi="Times New Roman"/>
          <w:sz w:val="28"/>
        </w:rPr>
        <w:t>Vehicle Blockage</w:t>
      </w:r>
      <w:r w:rsidR="00C0744C" w:rsidRPr="00F40880">
        <w:rPr>
          <w:rFonts w:ascii="Times New Roman" w:hAnsi="Times New Roman"/>
          <w:sz w:val="28"/>
        </w:rPr>
        <w:t xml:space="preserve"> (NLOSv)</w:t>
      </w:r>
    </w:p>
    <w:p w14:paraId="69A2984B" w14:textId="37D539BF" w:rsidR="007227FA" w:rsidRDefault="000A5764" w:rsidP="000A5764">
      <w:pPr>
        <w:jc w:val="both"/>
        <w:rPr>
          <w:rFonts w:ascii="Times New Roman" w:hAnsi="Times New Roman" w:cs="Times New Roman"/>
        </w:rPr>
      </w:pPr>
      <w:r w:rsidRPr="000A5764">
        <w:rPr>
          <w:rFonts w:ascii="Times New Roman" w:hAnsi="Times New Roman" w:cs="Times New Roman"/>
        </w:rPr>
        <w:t xml:space="preserve">It was agreed </w:t>
      </w:r>
      <w:r w:rsidRPr="000A5764">
        <w:rPr>
          <w:rFonts w:ascii="Times New Roman" w:hAnsi="Times New Roman" w:cs="Times New Roman"/>
        </w:rPr>
        <w:fldChar w:fldCharType="begin"/>
      </w:r>
      <w:r w:rsidRPr="000A5764">
        <w:rPr>
          <w:rFonts w:ascii="Times New Roman" w:hAnsi="Times New Roman" w:cs="Times New Roman"/>
        </w:rPr>
        <w:instrText xml:space="preserve"> REF _Ref510442931 \r \h </w:instrText>
      </w:r>
      <w:r>
        <w:rPr>
          <w:rFonts w:ascii="Times New Roman" w:hAnsi="Times New Roman" w:cs="Times New Roman"/>
        </w:rPr>
        <w:instrText xml:space="preserve"> \* MERGEFORMAT </w:instrText>
      </w:r>
      <w:r w:rsidRPr="000A5764">
        <w:rPr>
          <w:rFonts w:ascii="Times New Roman" w:hAnsi="Times New Roman" w:cs="Times New Roman"/>
        </w:rPr>
      </w:r>
      <w:r w:rsidRPr="000A5764">
        <w:rPr>
          <w:rFonts w:ascii="Times New Roman" w:hAnsi="Times New Roman" w:cs="Times New Roman"/>
        </w:rPr>
        <w:fldChar w:fldCharType="separate"/>
      </w:r>
      <w:r w:rsidR="00292174">
        <w:rPr>
          <w:rFonts w:ascii="Times New Roman" w:hAnsi="Times New Roman" w:cs="Times New Roman"/>
        </w:rPr>
        <w:t>[1]</w:t>
      </w:r>
      <w:r w:rsidRPr="000A5764">
        <w:rPr>
          <w:rFonts w:ascii="Times New Roman" w:hAnsi="Times New Roman" w:cs="Times New Roman"/>
        </w:rPr>
        <w:fldChar w:fldCharType="end"/>
      </w:r>
      <w:r w:rsidR="007227FA">
        <w:rPr>
          <w:rFonts w:ascii="Times New Roman" w:hAnsi="Times New Roman" w:cs="Times New Roman"/>
        </w:rPr>
        <w:t xml:space="preserve">, </w:t>
      </w:r>
      <w:r w:rsidR="007227FA">
        <w:rPr>
          <w:rFonts w:ascii="Times New Roman" w:hAnsi="Times New Roman" w:cs="Times New Roman"/>
        </w:rPr>
        <w:fldChar w:fldCharType="begin"/>
      </w:r>
      <w:r w:rsidR="007227FA">
        <w:rPr>
          <w:rFonts w:ascii="Times New Roman" w:hAnsi="Times New Roman" w:cs="Times New Roman"/>
        </w:rPr>
        <w:instrText xml:space="preserve"> REF _Ref513553946 \r \h </w:instrText>
      </w:r>
      <w:r w:rsidR="007227FA">
        <w:rPr>
          <w:rFonts w:ascii="Times New Roman" w:hAnsi="Times New Roman" w:cs="Times New Roman"/>
        </w:rPr>
      </w:r>
      <w:r w:rsidR="007227FA">
        <w:rPr>
          <w:rFonts w:ascii="Times New Roman" w:hAnsi="Times New Roman" w:cs="Times New Roman"/>
        </w:rPr>
        <w:fldChar w:fldCharType="separate"/>
      </w:r>
      <w:r w:rsidR="00292174">
        <w:rPr>
          <w:rFonts w:ascii="Times New Roman" w:hAnsi="Times New Roman" w:cs="Times New Roman"/>
        </w:rPr>
        <w:t>[2]</w:t>
      </w:r>
      <w:r w:rsidR="007227FA">
        <w:rPr>
          <w:rFonts w:ascii="Times New Roman" w:hAnsi="Times New Roman" w:cs="Times New Roman"/>
        </w:rPr>
        <w:fldChar w:fldCharType="end"/>
      </w:r>
      <w:r w:rsidRPr="000A5764">
        <w:rPr>
          <w:rFonts w:ascii="Times New Roman" w:hAnsi="Times New Roman" w:cs="Times New Roman"/>
        </w:rPr>
        <w:t xml:space="preserve"> that vehicle b</w:t>
      </w:r>
      <w:r w:rsidR="00266CC2">
        <w:rPr>
          <w:rFonts w:ascii="Times New Roman" w:hAnsi="Times New Roman" w:cs="Times New Roman"/>
        </w:rPr>
        <w:t>lockage mode</w:t>
      </w:r>
      <w:r w:rsidR="007227FA">
        <w:rPr>
          <w:rFonts w:ascii="Times New Roman" w:hAnsi="Times New Roman" w:cs="Times New Roman"/>
        </w:rPr>
        <w:t>l</w:t>
      </w:r>
      <w:r w:rsidR="00266CC2">
        <w:rPr>
          <w:rFonts w:ascii="Times New Roman" w:hAnsi="Times New Roman" w:cs="Times New Roman"/>
        </w:rPr>
        <w:t>l</w:t>
      </w:r>
      <w:r w:rsidR="007227FA">
        <w:rPr>
          <w:rFonts w:ascii="Times New Roman" w:hAnsi="Times New Roman" w:cs="Times New Roman"/>
        </w:rPr>
        <w:t>ing is introduced</w:t>
      </w:r>
      <w:r w:rsidRPr="000A5764">
        <w:rPr>
          <w:rFonts w:ascii="Times New Roman" w:hAnsi="Times New Roman" w:cs="Times New Roman"/>
        </w:rPr>
        <w:t xml:space="preserve"> for</w:t>
      </w:r>
      <w:r w:rsidR="007227FA">
        <w:rPr>
          <w:rFonts w:ascii="Times New Roman" w:hAnsi="Times New Roman" w:cs="Times New Roman"/>
        </w:rPr>
        <w:t xml:space="preserve"> both</w:t>
      </w:r>
      <w:r w:rsidRPr="000A5764">
        <w:rPr>
          <w:rFonts w:ascii="Times New Roman" w:hAnsi="Times New Roman" w:cs="Times New Roman"/>
        </w:rPr>
        <w:t xml:space="preserve"> above 6 GHz</w:t>
      </w:r>
      <w:r w:rsidR="007227FA">
        <w:rPr>
          <w:rFonts w:ascii="Times New Roman" w:hAnsi="Times New Roman" w:cs="Times New Roman"/>
        </w:rPr>
        <w:t xml:space="preserve"> and below 6 GHz.</w:t>
      </w:r>
      <w:r w:rsidR="008C081A">
        <w:rPr>
          <w:rFonts w:ascii="Times New Roman" w:hAnsi="Times New Roman" w:cs="Times New Roman"/>
        </w:rPr>
        <w:t xml:space="preserve"> </w:t>
      </w:r>
      <w:r w:rsidR="007227FA">
        <w:rPr>
          <w:rFonts w:ascii="Times New Roman" w:hAnsi="Times New Roman" w:cs="Times New Roman"/>
        </w:rPr>
        <w:t>I</w:t>
      </w:r>
      <w:r w:rsidR="00266CC2">
        <w:rPr>
          <w:rFonts w:ascii="Times New Roman" w:hAnsi="Times New Roman" w:cs="Times New Roman"/>
        </w:rPr>
        <w:t>f a</w:t>
      </w:r>
      <w:r w:rsidRPr="000A5764">
        <w:rPr>
          <w:rFonts w:ascii="Times New Roman" w:hAnsi="Times New Roman" w:cs="Times New Roman"/>
        </w:rPr>
        <w:t xml:space="preserve"> channel be</w:t>
      </w:r>
      <w:r w:rsidR="007227FA">
        <w:rPr>
          <w:rFonts w:ascii="Times New Roman" w:hAnsi="Times New Roman" w:cs="Times New Roman"/>
        </w:rPr>
        <w:t>tween a</w:t>
      </w:r>
      <w:r w:rsidRPr="000A5764">
        <w:rPr>
          <w:rFonts w:ascii="Times New Roman" w:hAnsi="Times New Roman" w:cs="Times New Roman"/>
        </w:rPr>
        <w:t xml:space="preserve"> pair </w:t>
      </w:r>
      <w:r w:rsidR="007227FA">
        <w:rPr>
          <w:rFonts w:ascii="Times New Roman" w:hAnsi="Times New Roman" w:cs="Times New Roman"/>
        </w:rPr>
        <w:t>of vehicle</w:t>
      </w:r>
      <w:r w:rsidR="00266CC2">
        <w:rPr>
          <w:rFonts w:ascii="Times New Roman" w:hAnsi="Times New Roman" w:cs="Times New Roman"/>
        </w:rPr>
        <w:t>s</w:t>
      </w:r>
      <w:r w:rsidR="007227FA">
        <w:rPr>
          <w:rFonts w:ascii="Times New Roman" w:hAnsi="Times New Roman" w:cs="Times New Roman"/>
        </w:rPr>
        <w:t xml:space="preserve"> </w:t>
      </w:r>
      <w:r w:rsidRPr="000A5764">
        <w:rPr>
          <w:rFonts w:ascii="Times New Roman" w:hAnsi="Times New Roman" w:cs="Times New Roman"/>
        </w:rPr>
        <w:t>is turned out to be blocked by</w:t>
      </w:r>
      <w:r w:rsidR="00266CC2">
        <w:rPr>
          <w:rFonts w:ascii="Times New Roman" w:hAnsi="Times New Roman" w:cs="Times New Roman"/>
        </w:rPr>
        <w:t xml:space="preserve"> other</w:t>
      </w:r>
      <w:r w:rsidRPr="000A5764">
        <w:rPr>
          <w:rFonts w:ascii="Times New Roman" w:hAnsi="Times New Roman" w:cs="Times New Roman"/>
        </w:rPr>
        <w:t xml:space="preserve"> vehicles, then the effe</w:t>
      </w:r>
      <w:r w:rsidR="00266CC2">
        <w:rPr>
          <w:rFonts w:ascii="Times New Roman" w:hAnsi="Times New Roman" w:cs="Times New Roman"/>
        </w:rPr>
        <w:t>ct of vehicle blockage is modell</w:t>
      </w:r>
      <w:r w:rsidRPr="000A5764">
        <w:rPr>
          <w:rFonts w:ascii="Times New Roman" w:hAnsi="Times New Roman" w:cs="Times New Roman"/>
        </w:rPr>
        <w:t>ed by adding additional loss to the pathloss equation for the</w:t>
      </w:r>
      <w:r w:rsidR="007227FA">
        <w:rPr>
          <w:rFonts w:ascii="Times New Roman" w:hAnsi="Times New Roman" w:cs="Times New Roman"/>
        </w:rPr>
        <w:t xml:space="preserve"> case without vehicle blockage.</w:t>
      </w:r>
      <w:r w:rsidR="008C081A">
        <w:rPr>
          <w:rFonts w:ascii="Times New Roman" w:hAnsi="Times New Roman" w:cs="Times New Roman"/>
        </w:rPr>
        <w:t xml:space="preserve"> </w:t>
      </w:r>
      <w:r w:rsidR="00266CC2">
        <w:rPr>
          <w:rFonts w:ascii="Times New Roman" w:hAnsi="Times New Roman" w:cs="Times New Roman"/>
        </w:rPr>
        <w:t xml:space="preserve">If </w:t>
      </w:r>
      <w:r w:rsidR="008C081A">
        <w:rPr>
          <w:rFonts w:ascii="Times New Roman" w:hAnsi="Times New Roman" w:cs="Times New Roman"/>
        </w:rPr>
        <w:t>two vehicles are in the same street and the</w:t>
      </w:r>
      <w:r w:rsidR="00266CC2">
        <w:rPr>
          <w:rFonts w:ascii="Times New Roman" w:hAnsi="Times New Roman" w:cs="Times New Roman"/>
        </w:rPr>
        <w:t>ir</w:t>
      </w:r>
      <w:r w:rsidR="008C081A">
        <w:rPr>
          <w:rFonts w:ascii="Times New Roman" w:hAnsi="Times New Roman" w:cs="Times New Roman"/>
        </w:rPr>
        <w:t xml:space="preserve"> </w:t>
      </w:r>
      <w:r w:rsidR="00266CC2">
        <w:rPr>
          <w:rFonts w:ascii="Times New Roman" w:hAnsi="Times New Roman" w:cs="Times New Roman"/>
        </w:rPr>
        <w:t>LOS path is blocked by vehicles, then the corresponding V2V link is in the NLOSv state.</w:t>
      </w:r>
    </w:p>
    <w:p w14:paraId="51C58CF8" w14:textId="138D4F4D" w:rsidR="007227FA" w:rsidRDefault="007227FA" w:rsidP="000A5764">
      <w:pPr>
        <w:jc w:val="both"/>
        <w:rPr>
          <w:rFonts w:ascii="Times New Roman" w:hAnsi="Times New Roman" w:cs="Times New Roman"/>
        </w:rPr>
      </w:pPr>
      <w:r>
        <w:rPr>
          <w:rFonts w:ascii="Times New Roman" w:hAnsi="Times New Roman" w:cs="Times New Roman"/>
        </w:rPr>
        <w:t>One remaining issue is</w:t>
      </w:r>
      <w:r w:rsidR="000A5764" w:rsidRPr="000A5764">
        <w:rPr>
          <w:rFonts w:ascii="Times New Roman" w:hAnsi="Times New Roman" w:cs="Times New Roman"/>
        </w:rPr>
        <w:t xml:space="preserve"> how to determine</w:t>
      </w:r>
      <w:r>
        <w:rPr>
          <w:rFonts w:ascii="Times New Roman" w:hAnsi="Times New Roman" w:cs="Times New Roman"/>
        </w:rPr>
        <w:t xml:space="preserve"> whether </w:t>
      </w:r>
      <w:r w:rsidR="008C081A">
        <w:rPr>
          <w:rFonts w:ascii="Times New Roman" w:hAnsi="Times New Roman" w:cs="Times New Roman"/>
        </w:rPr>
        <w:t xml:space="preserve">a V2V link </w:t>
      </w:r>
      <w:r>
        <w:rPr>
          <w:rFonts w:ascii="Times New Roman" w:hAnsi="Times New Roman" w:cs="Times New Roman"/>
        </w:rPr>
        <w:t xml:space="preserve">is blocked by other vehicles. </w:t>
      </w:r>
      <w:r w:rsidR="000A5764" w:rsidRPr="000A5764">
        <w:rPr>
          <w:rFonts w:ascii="Times New Roman" w:hAnsi="Times New Roman" w:cs="Times New Roman"/>
        </w:rPr>
        <w:t xml:space="preserve">Two alternative mechanisms, i.e., deterministic mechanism and stochastic mechanism, were provided in </w:t>
      </w:r>
      <w:r>
        <w:rPr>
          <w:rFonts w:ascii="Times New Roman" w:hAnsi="Times New Roman" w:cs="Times New Roman"/>
        </w:rPr>
        <w:fldChar w:fldCharType="begin"/>
      </w:r>
      <w:r>
        <w:rPr>
          <w:rFonts w:ascii="Times New Roman" w:hAnsi="Times New Roman" w:cs="Times New Roman"/>
        </w:rPr>
        <w:instrText xml:space="preserve"> REF _Ref513553946 \r \h </w:instrText>
      </w:r>
      <w:r>
        <w:rPr>
          <w:rFonts w:ascii="Times New Roman" w:hAnsi="Times New Roman" w:cs="Times New Roman"/>
        </w:rPr>
      </w:r>
      <w:r>
        <w:rPr>
          <w:rFonts w:ascii="Times New Roman" w:hAnsi="Times New Roman" w:cs="Times New Roman"/>
        </w:rPr>
        <w:fldChar w:fldCharType="separate"/>
      </w:r>
      <w:r w:rsidR="00292174">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p>
    <w:p w14:paraId="5851BC64" w14:textId="22262638" w:rsidR="000A5764" w:rsidRPr="000A5764" w:rsidRDefault="000A5764" w:rsidP="000A5764">
      <w:pPr>
        <w:jc w:val="both"/>
        <w:rPr>
          <w:rFonts w:ascii="Times New Roman" w:hAnsi="Times New Roman" w:cs="Times New Roman"/>
        </w:rPr>
      </w:pPr>
      <w:r w:rsidRPr="000A5764">
        <w:rPr>
          <w:rFonts w:ascii="Times New Roman" w:hAnsi="Times New Roman" w:cs="Times New Roman"/>
        </w:rPr>
        <w:t>By deterministic mechanism,</w:t>
      </w:r>
      <w:r w:rsidR="007227FA">
        <w:rPr>
          <w:rFonts w:ascii="Times New Roman" w:hAnsi="Times New Roman" w:cs="Times New Roman"/>
        </w:rPr>
        <w:t xml:space="preserve"> a</w:t>
      </w:r>
      <w:r w:rsidRPr="000A5764">
        <w:rPr>
          <w:rFonts w:ascii="Times New Roman" w:hAnsi="Times New Roman" w:cs="Times New Roman"/>
        </w:rPr>
        <w:t xml:space="preserve"> pair </w:t>
      </w:r>
      <w:r w:rsidR="007227FA">
        <w:rPr>
          <w:rFonts w:ascii="Times New Roman" w:hAnsi="Times New Roman" w:cs="Times New Roman"/>
        </w:rPr>
        <w:t>of vehicles is determined to be blocked if a line connecting the antennas of the</w:t>
      </w:r>
      <w:r w:rsidR="008C081A">
        <w:rPr>
          <w:rFonts w:ascii="Times New Roman" w:hAnsi="Times New Roman" w:cs="Times New Roman"/>
        </w:rPr>
        <w:t>se</w:t>
      </w:r>
      <w:r w:rsidR="007227FA">
        <w:rPr>
          <w:rFonts w:ascii="Times New Roman" w:hAnsi="Times New Roman" w:cs="Times New Roman"/>
        </w:rPr>
        <w:t xml:space="preserve"> two vehicles in the same street </w:t>
      </w:r>
      <w:r w:rsidR="008C081A">
        <w:rPr>
          <w:rFonts w:ascii="Times New Roman" w:hAnsi="Times New Roman" w:cs="Times New Roman"/>
        </w:rPr>
        <w:t xml:space="preserve">intersects any vehicle in the 3-dimensional space. </w:t>
      </w:r>
      <w:r w:rsidRPr="000A5764">
        <w:rPr>
          <w:rFonts w:ascii="Times New Roman" w:hAnsi="Times New Roman" w:cs="Times New Roman"/>
        </w:rPr>
        <w:t>This mechanism relies on the accurate locations of all the vehicles in a system</w:t>
      </w:r>
      <w:r w:rsidR="008C081A">
        <w:rPr>
          <w:rFonts w:ascii="Times New Roman" w:hAnsi="Times New Roman" w:cs="Times New Roman"/>
        </w:rPr>
        <w:t>, as well as vehicle sizes and antenna</w:t>
      </w:r>
      <w:r w:rsidR="00B86D43">
        <w:rPr>
          <w:rFonts w:ascii="Times New Roman" w:hAnsi="Times New Roman" w:cs="Times New Roman"/>
        </w:rPr>
        <w:t xml:space="preserve"> placement</w:t>
      </w:r>
      <w:r w:rsidR="008C081A">
        <w:rPr>
          <w:rFonts w:ascii="Times New Roman" w:hAnsi="Times New Roman" w:cs="Times New Roman"/>
        </w:rPr>
        <w:t xml:space="preserve"> </w:t>
      </w:r>
      <w:r w:rsidR="00B86D43">
        <w:rPr>
          <w:rFonts w:ascii="Times New Roman" w:hAnsi="Times New Roman" w:cs="Times New Roman"/>
        </w:rPr>
        <w:t>at</w:t>
      </w:r>
      <w:r w:rsidR="008C081A">
        <w:rPr>
          <w:rFonts w:ascii="Times New Roman" w:hAnsi="Times New Roman" w:cs="Times New Roman"/>
        </w:rPr>
        <w:t xml:space="preserve"> the vehicles. Hence, it</w:t>
      </w:r>
      <w:r w:rsidRPr="000A5764">
        <w:rPr>
          <w:rFonts w:ascii="Times New Roman" w:hAnsi="Times New Roman" w:cs="Times New Roman"/>
        </w:rPr>
        <w:t xml:space="preserve"> may be complicated to monitor, especially in the environment of fast moving vehicles. </w:t>
      </w:r>
    </w:p>
    <w:p w14:paraId="52B5338D" w14:textId="775E8060" w:rsidR="000A5764" w:rsidRPr="000A5764" w:rsidRDefault="008C081A" w:rsidP="000A5764">
      <w:pPr>
        <w:jc w:val="both"/>
        <w:rPr>
          <w:rFonts w:ascii="Times New Roman" w:hAnsi="Times New Roman" w:cs="Times New Roman"/>
        </w:rPr>
      </w:pPr>
      <w:r>
        <w:rPr>
          <w:rFonts w:ascii="Times New Roman" w:hAnsi="Times New Roman" w:cs="Times New Roman"/>
        </w:rPr>
        <w:t xml:space="preserve">By stochastic mechanism, a </w:t>
      </w:r>
      <w:r w:rsidR="000A5764" w:rsidRPr="000A5764">
        <w:rPr>
          <w:rFonts w:ascii="Times New Roman" w:hAnsi="Times New Roman" w:cs="Times New Roman"/>
        </w:rPr>
        <w:t>pair</w:t>
      </w:r>
      <w:r>
        <w:rPr>
          <w:rFonts w:ascii="Times New Roman" w:hAnsi="Times New Roman" w:cs="Times New Roman"/>
        </w:rPr>
        <w:t xml:space="preserve"> of vehicles</w:t>
      </w:r>
      <w:r w:rsidR="000A5764" w:rsidRPr="000A5764">
        <w:rPr>
          <w:rFonts w:ascii="Times New Roman" w:hAnsi="Times New Roman" w:cs="Times New Roman"/>
        </w:rPr>
        <w:t xml:space="preserve"> is dete</w:t>
      </w:r>
      <w:r w:rsidR="00F40880">
        <w:rPr>
          <w:rFonts w:ascii="Times New Roman" w:hAnsi="Times New Roman" w:cs="Times New Roman"/>
        </w:rPr>
        <w:t>rmined to be blocked according</w:t>
      </w:r>
      <w:r w:rsidR="000A5764" w:rsidRPr="000A5764">
        <w:rPr>
          <w:rFonts w:ascii="Times New Roman" w:hAnsi="Times New Roman" w:cs="Times New Roman"/>
        </w:rPr>
        <w:t xml:space="preserve"> to a probability. This mechanism does not depend on the accurate locations of vehicles, and is simple to model. Note that in a general 3GPP channel model </w:t>
      </w:r>
      <w:r w:rsidR="000A5764" w:rsidRPr="000A5764">
        <w:rPr>
          <w:rFonts w:ascii="Times New Roman" w:hAnsi="Times New Roman" w:cs="Times New Roman"/>
        </w:rPr>
        <w:fldChar w:fldCharType="begin"/>
      </w:r>
      <w:r w:rsidR="000A5764" w:rsidRPr="000A5764">
        <w:rPr>
          <w:rFonts w:ascii="Times New Roman" w:hAnsi="Times New Roman" w:cs="Times New Roman"/>
        </w:rPr>
        <w:instrText xml:space="preserve"> REF _Ref510446551 \r \h </w:instrText>
      </w:r>
      <w:r w:rsidR="000A5764">
        <w:rPr>
          <w:rFonts w:ascii="Times New Roman" w:hAnsi="Times New Roman" w:cs="Times New Roman"/>
        </w:rPr>
        <w:instrText xml:space="preserve"> \* MERGEFORMAT </w:instrText>
      </w:r>
      <w:r w:rsidR="000A5764" w:rsidRPr="000A5764">
        <w:rPr>
          <w:rFonts w:ascii="Times New Roman" w:hAnsi="Times New Roman" w:cs="Times New Roman"/>
        </w:rPr>
      </w:r>
      <w:r w:rsidR="000A5764" w:rsidRPr="000A5764">
        <w:rPr>
          <w:rFonts w:ascii="Times New Roman" w:hAnsi="Times New Roman" w:cs="Times New Roman"/>
        </w:rPr>
        <w:fldChar w:fldCharType="separate"/>
      </w:r>
      <w:r w:rsidR="00292174">
        <w:rPr>
          <w:rFonts w:ascii="Times New Roman" w:hAnsi="Times New Roman" w:cs="Times New Roman"/>
        </w:rPr>
        <w:t>[4]</w:t>
      </w:r>
      <w:r w:rsidR="000A5764" w:rsidRPr="000A5764">
        <w:rPr>
          <w:rFonts w:ascii="Times New Roman" w:hAnsi="Times New Roman" w:cs="Times New Roman"/>
        </w:rPr>
        <w:fldChar w:fldCharType="end"/>
      </w:r>
      <w:r w:rsidR="000A5764" w:rsidRPr="000A5764">
        <w:rPr>
          <w:rFonts w:ascii="Times New Roman" w:hAnsi="Times New Roman" w:cs="Times New Roman"/>
        </w:rPr>
        <w:t xml:space="preserve">, a UE is stochastically determined between the LOS state and the NLOS state based on a LOS probability. We think the similar mechanism could be applied to </w:t>
      </w:r>
      <w:r>
        <w:rPr>
          <w:rFonts w:ascii="Times New Roman" w:hAnsi="Times New Roman" w:cs="Times New Roman"/>
        </w:rPr>
        <w:t>determine the NLOSv state</w:t>
      </w:r>
      <w:r w:rsidR="000A5764" w:rsidRPr="000A5764">
        <w:rPr>
          <w:rFonts w:ascii="Times New Roman" w:hAnsi="Times New Roman" w:cs="Times New Roman"/>
        </w:rPr>
        <w:t xml:space="preserve">. </w:t>
      </w:r>
    </w:p>
    <w:p w14:paraId="09CE5359" w14:textId="77777777" w:rsidR="008C081A" w:rsidRDefault="000A5764" w:rsidP="000A5764">
      <w:pPr>
        <w:jc w:val="both"/>
        <w:rPr>
          <w:rFonts w:ascii="Times New Roman" w:hAnsi="Times New Roman" w:cs="Times New Roman"/>
          <w:i/>
        </w:rPr>
      </w:pPr>
      <w:r w:rsidRPr="000A5764">
        <w:rPr>
          <w:rFonts w:ascii="Times New Roman" w:hAnsi="Times New Roman" w:cs="Times New Roman"/>
          <w:b/>
          <w:i/>
          <w:u w:val="single"/>
        </w:rPr>
        <w:t>Proposal 1:</w:t>
      </w:r>
      <w:r w:rsidRPr="000A5764">
        <w:rPr>
          <w:rFonts w:ascii="Times New Roman" w:hAnsi="Times New Roman" w:cs="Times New Roman"/>
          <w:i/>
        </w:rPr>
        <w:t xml:space="preserve"> Apply the stochastic mechan</w:t>
      </w:r>
      <w:r w:rsidR="008C081A">
        <w:rPr>
          <w:rFonts w:ascii="Times New Roman" w:hAnsi="Times New Roman" w:cs="Times New Roman"/>
          <w:i/>
        </w:rPr>
        <w:t>ism to determine whether a</w:t>
      </w:r>
      <w:r w:rsidRPr="000A5764">
        <w:rPr>
          <w:rFonts w:ascii="Times New Roman" w:hAnsi="Times New Roman" w:cs="Times New Roman"/>
          <w:i/>
        </w:rPr>
        <w:t xml:space="preserve"> pair</w:t>
      </w:r>
      <w:r w:rsidR="008C081A">
        <w:rPr>
          <w:rFonts w:ascii="Times New Roman" w:hAnsi="Times New Roman" w:cs="Times New Roman"/>
          <w:i/>
        </w:rPr>
        <w:t xml:space="preserve"> of vehicles</w:t>
      </w:r>
      <w:r w:rsidRPr="000A5764">
        <w:rPr>
          <w:rFonts w:ascii="Times New Roman" w:hAnsi="Times New Roman" w:cs="Times New Roman"/>
          <w:i/>
        </w:rPr>
        <w:t xml:space="preserve"> is blocked by</w:t>
      </w:r>
      <w:r w:rsidR="008C081A">
        <w:rPr>
          <w:rFonts w:ascii="Times New Roman" w:hAnsi="Times New Roman" w:cs="Times New Roman"/>
          <w:i/>
        </w:rPr>
        <w:t xml:space="preserve"> other vehicles.</w:t>
      </w:r>
    </w:p>
    <w:p w14:paraId="434EB19B" w14:textId="22EFF58A" w:rsidR="008C081A" w:rsidRDefault="008C081A" w:rsidP="000A5764">
      <w:pPr>
        <w:jc w:val="both"/>
        <w:rPr>
          <w:rFonts w:ascii="Times New Roman" w:hAnsi="Times New Roman" w:cs="Times New Roman"/>
        </w:rPr>
      </w:pPr>
      <w:r>
        <w:rPr>
          <w:rFonts w:ascii="Times New Roman" w:hAnsi="Times New Roman" w:cs="Times New Roman"/>
        </w:rPr>
        <w:lastRenderedPageBreak/>
        <w:t xml:space="preserve">Three types of vehicles have been defined in RAN1 </w:t>
      </w:r>
      <w:r w:rsidR="00266CC2">
        <w:rPr>
          <w:rFonts w:ascii="Times New Roman" w:hAnsi="Times New Roman" w:cs="Times New Roman"/>
        </w:rPr>
        <w:t xml:space="preserve">meeting </w:t>
      </w:r>
      <w:r>
        <w:rPr>
          <w:rFonts w:ascii="Times New Roman" w:hAnsi="Times New Roman" w:cs="Times New Roman"/>
        </w:rPr>
        <w:t>#92bis</w:t>
      </w:r>
      <w:r w:rsidR="00452864">
        <w:rPr>
          <w:rFonts w:ascii="Times New Roman" w:hAnsi="Times New Roman" w:cs="Times New Roman"/>
        </w:rPr>
        <w:t xml:space="preserve"> </w:t>
      </w:r>
      <w:r w:rsidR="00452864">
        <w:rPr>
          <w:rFonts w:ascii="Times New Roman" w:hAnsi="Times New Roman" w:cs="Times New Roman"/>
        </w:rPr>
        <w:fldChar w:fldCharType="begin"/>
      </w:r>
      <w:r w:rsidR="00452864">
        <w:rPr>
          <w:rFonts w:ascii="Times New Roman" w:hAnsi="Times New Roman" w:cs="Times New Roman"/>
        </w:rPr>
        <w:instrText xml:space="preserve"> REF _Ref513553946 \r \h </w:instrText>
      </w:r>
      <w:r w:rsidR="00452864">
        <w:rPr>
          <w:rFonts w:ascii="Times New Roman" w:hAnsi="Times New Roman" w:cs="Times New Roman"/>
        </w:rPr>
      </w:r>
      <w:r w:rsidR="00452864">
        <w:rPr>
          <w:rFonts w:ascii="Times New Roman" w:hAnsi="Times New Roman" w:cs="Times New Roman"/>
        </w:rPr>
        <w:fldChar w:fldCharType="separate"/>
      </w:r>
      <w:r w:rsidR="00292174">
        <w:rPr>
          <w:rFonts w:ascii="Times New Roman" w:hAnsi="Times New Roman" w:cs="Times New Roman"/>
        </w:rPr>
        <w:t>[2]</w:t>
      </w:r>
      <w:r w:rsidR="00452864">
        <w:rPr>
          <w:rFonts w:ascii="Times New Roman" w:hAnsi="Times New Roman" w:cs="Times New Roman"/>
        </w:rPr>
        <w:fldChar w:fldCharType="end"/>
      </w:r>
      <w:r>
        <w:rPr>
          <w:rFonts w:ascii="Times New Roman" w:hAnsi="Times New Roman" w:cs="Times New Roman"/>
        </w:rPr>
        <w:t xml:space="preserve">. Type 1 vehicle </w:t>
      </w:r>
      <w:r w:rsidR="00452864">
        <w:rPr>
          <w:rFonts w:ascii="Times New Roman" w:hAnsi="Times New Roman" w:cs="Times New Roman"/>
        </w:rPr>
        <w:t xml:space="preserve">refers to a passenger vehicle with lower antenna position; Type 2 vehicle refers to a passenger vehicle with higher antenna position; Type 3 vehicle refers to truck. </w:t>
      </w:r>
    </w:p>
    <w:p w14:paraId="452B1645" w14:textId="79CB8945" w:rsidR="000A5764" w:rsidRPr="008C081A" w:rsidRDefault="000A5764" w:rsidP="000A5764">
      <w:pPr>
        <w:jc w:val="both"/>
        <w:rPr>
          <w:rFonts w:ascii="Times New Roman" w:hAnsi="Times New Roman" w:cs="Times New Roman"/>
          <w:i/>
        </w:rPr>
      </w:pPr>
      <w:r w:rsidRPr="000A5764">
        <w:rPr>
          <w:rFonts w:ascii="Times New Roman" w:hAnsi="Times New Roman" w:cs="Times New Roman"/>
        </w:rPr>
        <w:t xml:space="preserve">The type of vehicles may have </w:t>
      </w:r>
      <w:r w:rsidR="00F40880">
        <w:rPr>
          <w:rFonts w:ascii="Times New Roman" w:hAnsi="Times New Roman" w:cs="Times New Roman"/>
        </w:rPr>
        <w:t>impact on determining whether the channel between a</w:t>
      </w:r>
      <w:r w:rsidRPr="000A5764">
        <w:rPr>
          <w:rFonts w:ascii="Times New Roman" w:hAnsi="Times New Roman" w:cs="Times New Roman"/>
        </w:rPr>
        <w:t xml:space="preserve"> pair</w:t>
      </w:r>
      <w:r w:rsidR="00452864">
        <w:rPr>
          <w:rFonts w:ascii="Times New Roman" w:hAnsi="Times New Roman" w:cs="Times New Roman"/>
        </w:rPr>
        <w:t xml:space="preserve"> of vehicles</w:t>
      </w:r>
      <w:r w:rsidRPr="000A5764">
        <w:rPr>
          <w:rFonts w:ascii="Times New Roman" w:hAnsi="Times New Roman" w:cs="Times New Roman"/>
        </w:rPr>
        <w:t xml:space="preserve"> is </w:t>
      </w:r>
      <w:r w:rsidR="00452864">
        <w:rPr>
          <w:rFonts w:ascii="Times New Roman" w:hAnsi="Times New Roman" w:cs="Times New Roman"/>
        </w:rPr>
        <w:t>in the NLOSv state</w:t>
      </w:r>
      <w:r w:rsidRPr="000A5764">
        <w:rPr>
          <w:rFonts w:ascii="Times New Roman" w:hAnsi="Times New Roman" w:cs="Times New Roman"/>
        </w:rPr>
        <w:t xml:space="preserve">. Consider the case where a transmitting vehicle is a </w:t>
      </w:r>
      <w:r w:rsidR="00452864">
        <w:rPr>
          <w:rFonts w:ascii="Times New Roman" w:hAnsi="Times New Roman" w:cs="Times New Roman"/>
        </w:rPr>
        <w:t>type 3 vehicle with an antenna placed on its</w:t>
      </w:r>
      <w:r w:rsidRPr="000A5764">
        <w:rPr>
          <w:rFonts w:ascii="Times New Roman" w:hAnsi="Times New Roman" w:cs="Times New Roman"/>
        </w:rPr>
        <w:t xml:space="preserve"> roof</w:t>
      </w:r>
      <w:r w:rsidR="00B86D43">
        <w:rPr>
          <w:rFonts w:ascii="Times New Roman" w:hAnsi="Times New Roman" w:cs="Times New Roman"/>
        </w:rPr>
        <w:t>top</w:t>
      </w:r>
      <w:r w:rsidR="00452864">
        <w:rPr>
          <w:rFonts w:ascii="Times New Roman" w:hAnsi="Times New Roman" w:cs="Times New Roman"/>
        </w:rPr>
        <w:t>. Even if a</w:t>
      </w:r>
      <w:r w:rsidR="00B86D43">
        <w:rPr>
          <w:rFonts w:ascii="Times New Roman" w:hAnsi="Times New Roman" w:cs="Times New Roman"/>
        </w:rPr>
        <w:t xml:space="preserve"> </w:t>
      </w:r>
      <w:r w:rsidR="00452864">
        <w:rPr>
          <w:rFonts w:ascii="Times New Roman" w:hAnsi="Times New Roman" w:cs="Times New Roman"/>
        </w:rPr>
        <w:t>type 1 or type 2</w:t>
      </w:r>
      <w:r w:rsidRPr="000A5764">
        <w:rPr>
          <w:rFonts w:ascii="Times New Roman" w:hAnsi="Times New Roman" w:cs="Times New Roman"/>
        </w:rPr>
        <w:t xml:space="preserve"> vehicle is between the transmitting vehicle and the receiving vehicle, the </w:t>
      </w:r>
      <w:r w:rsidR="00452864">
        <w:rPr>
          <w:rFonts w:ascii="Times New Roman" w:hAnsi="Times New Roman" w:cs="Times New Roman"/>
        </w:rPr>
        <w:t>p</w:t>
      </w:r>
      <w:r w:rsidRPr="000A5764">
        <w:rPr>
          <w:rFonts w:ascii="Times New Roman" w:hAnsi="Times New Roman" w:cs="Times New Roman"/>
        </w:rPr>
        <w:t>air</w:t>
      </w:r>
      <w:r w:rsidR="00452864">
        <w:rPr>
          <w:rFonts w:ascii="Times New Roman" w:hAnsi="Times New Roman" w:cs="Times New Roman"/>
        </w:rPr>
        <w:t xml:space="preserve"> of vehicles </w:t>
      </w:r>
      <w:r w:rsidRPr="000A5764">
        <w:rPr>
          <w:rFonts w:ascii="Times New Roman" w:hAnsi="Times New Roman" w:cs="Times New Roman"/>
        </w:rPr>
        <w:t>may not be blocked by this passenger vehicle</w:t>
      </w:r>
      <w:r w:rsidR="00B86D43">
        <w:rPr>
          <w:rFonts w:ascii="Times New Roman" w:hAnsi="Times New Roman" w:cs="Times New Roman"/>
        </w:rPr>
        <w:t xml:space="preserve"> in practice</w:t>
      </w:r>
      <w:r w:rsidRPr="000A5764">
        <w:rPr>
          <w:rFonts w:ascii="Times New Roman" w:hAnsi="Times New Roman" w:cs="Times New Roman"/>
        </w:rPr>
        <w:t xml:space="preserve">. </w:t>
      </w:r>
    </w:p>
    <w:p w14:paraId="21022D7C" w14:textId="3DCBE033" w:rsidR="000A5764" w:rsidRPr="000A5764" w:rsidRDefault="000A5764" w:rsidP="000A5764">
      <w:pPr>
        <w:jc w:val="both"/>
        <w:rPr>
          <w:rFonts w:ascii="Times New Roman" w:hAnsi="Times New Roman" w:cs="Times New Roman"/>
        </w:rPr>
      </w:pPr>
      <w:r w:rsidRPr="000A5764">
        <w:rPr>
          <w:rFonts w:ascii="Times New Roman" w:hAnsi="Times New Roman" w:cs="Times New Roman"/>
        </w:rPr>
        <w:t>If a stochastic mechanism is used to determine whether a pair</w:t>
      </w:r>
      <w:r w:rsidR="00452864">
        <w:rPr>
          <w:rFonts w:ascii="Times New Roman" w:hAnsi="Times New Roman" w:cs="Times New Roman"/>
        </w:rPr>
        <w:t xml:space="preserve"> of vehicles</w:t>
      </w:r>
      <w:r w:rsidRPr="000A5764">
        <w:rPr>
          <w:rFonts w:ascii="Times New Roman" w:hAnsi="Times New Roman" w:cs="Times New Roman"/>
        </w:rPr>
        <w:t xml:space="preserve"> is </w:t>
      </w:r>
      <w:r w:rsidR="00452864">
        <w:rPr>
          <w:rFonts w:ascii="Times New Roman" w:hAnsi="Times New Roman" w:cs="Times New Roman"/>
        </w:rPr>
        <w:t>in the NLOSv state</w:t>
      </w:r>
      <w:r w:rsidRPr="000A5764">
        <w:rPr>
          <w:rFonts w:ascii="Times New Roman" w:hAnsi="Times New Roman" w:cs="Times New Roman"/>
        </w:rPr>
        <w:t>, then the type of transmitting vehicle and/or the type of receiving vehicle should be considered. In general, if a transmitting or</w:t>
      </w:r>
      <w:r w:rsidR="00452864">
        <w:rPr>
          <w:rFonts w:ascii="Times New Roman" w:hAnsi="Times New Roman" w:cs="Times New Roman"/>
        </w:rPr>
        <w:t xml:space="preserve"> a receiving vehicle is a truck</w:t>
      </w:r>
      <w:r w:rsidRPr="000A5764">
        <w:rPr>
          <w:rFonts w:ascii="Times New Roman" w:hAnsi="Times New Roman" w:cs="Times New Roman"/>
        </w:rPr>
        <w:t xml:space="preserve">, the </w:t>
      </w:r>
      <w:r w:rsidR="00B86D43">
        <w:rPr>
          <w:rFonts w:ascii="Times New Roman" w:hAnsi="Times New Roman" w:cs="Times New Roman"/>
        </w:rPr>
        <w:t xml:space="preserve">sidelink </w:t>
      </w:r>
      <w:r w:rsidR="00452864">
        <w:rPr>
          <w:rFonts w:ascii="Times New Roman" w:hAnsi="Times New Roman" w:cs="Times New Roman"/>
        </w:rPr>
        <w:t>link</w:t>
      </w:r>
      <w:r w:rsidRPr="000A5764">
        <w:rPr>
          <w:rFonts w:ascii="Times New Roman" w:hAnsi="Times New Roman" w:cs="Times New Roman"/>
        </w:rPr>
        <w:t xml:space="preserve"> is less likely being blocked by other vehicles. If both transmitting or receiving vehicles are passeng</w:t>
      </w:r>
      <w:r w:rsidR="00452864">
        <w:rPr>
          <w:rFonts w:ascii="Times New Roman" w:hAnsi="Times New Roman" w:cs="Times New Roman"/>
        </w:rPr>
        <w:t>er vehicles, then the link</w:t>
      </w:r>
      <w:r w:rsidRPr="000A5764">
        <w:rPr>
          <w:rFonts w:ascii="Times New Roman" w:hAnsi="Times New Roman" w:cs="Times New Roman"/>
        </w:rPr>
        <w:t xml:space="preserve"> is more likely being blocked by other vehicles. </w:t>
      </w:r>
    </w:p>
    <w:p w14:paraId="5139059A" w14:textId="2ABED481" w:rsidR="00452864" w:rsidRPr="000A5764" w:rsidRDefault="000A5764" w:rsidP="000A5764">
      <w:pPr>
        <w:jc w:val="both"/>
        <w:rPr>
          <w:rFonts w:ascii="Times New Roman" w:hAnsi="Times New Roman" w:cs="Times New Roman"/>
          <w:i/>
        </w:rPr>
      </w:pPr>
      <w:r w:rsidRPr="000A5764">
        <w:rPr>
          <w:rFonts w:ascii="Times New Roman" w:hAnsi="Times New Roman" w:cs="Times New Roman"/>
          <w:b/>
          <w:i/>
          <w:u w:val="single"/>
        </w:rPr>
        <w:t>Proposal 2</w:t>
      </w:r>
      <w:r w:rsidRPr="000A5764">
        <w:rPr>
          <w:rFonts w:ascii="Times New Roman" w:hAnsi="Times New Roman" w:cs="Times New Roman"/>
          <w:i/>
        </w:rPr>
        <w:t xml:space="preserve">: The types of transmitting vehicle and receiving vehicle should be considered in determining whether the channel between the </w:t>
      </w:r>
      <w:r w:rsidR="00452864">
        <w:rPr>
          <w:rFonts w:ascii="Times New Roman" w:hAnsi="Times New Roman" w:cs="Times New Roman"/>
          <w:i/>
        </w:rPr>
        <w:t>vehicles</w:t>
      </w:r>
      <w:r w:rsidR="00B86D43">
        <w:rPr>
          <w:rFonts w:ascii="Times New Roman" w:hAnsi="Times New Roman" w:cs="Times New Roman"/>
          <w:i/>
        </w:rPr>
        <w:t xml:space="preserve"> belongs to the</w:t>
      </w:r>
      <w:r w:rsidRPr="000A5764">
        <w:rPr>
          <w:rFonts w:ascii="Times New Roman" w:hAnsi="Times New Roman" w:cs="Times New Roman"/>
          <w:i/>
        </w:rPr>
        <w:t xml:space="preserve"> </w:t>
      </w:r>
      <w:r w:rsidR="00452864">
        <w:rPr>
          <w:rFonts w:ascii="Times New Roman" w:hAnsi="Times New Roman" w:cs="Times New Roman"/>
          <w:i/>
        </w:rPr>
        <w:t>NLOSv state</w:t>
      </w:r>
      <w:r w:rsidRPr="000A5764">
        <w:rPr>
          <w:rFonts w:ascii="Times New Roman" w:hAnsi="Times New Roman" w:cs="Times New Roman"/>
          <w:i/>
        </w:rPr>
        <w:t>.</w:t>
      </w:r>
    </w:p>
    <w:p w14:paraId="0711B5D7" w14:textId="664624E9" w:rsidR="000A5764" w:rsidRPr="000A5764" w:rsidRDefault="00452864" w:rsidP="000A5764">
      <w:pPr>
        <w:jc w:val="both"/>
        <w:rPr>
          <w:rFonts w:ascii="Times New Roman" w:hAnsi="Times New Roman" w:cs="Times New Roman"/>
        </w:rPr>
      </w:pPr>
      <w:r>
        <w:rPr>
          <w:rFonts w:ascii="Times New Roman" w:hAnsi="Times New Roman" w:cs="Times New Roman"/>
        </w:rPr>
        <w:t xml:space="preserve">If a V2V sidelink channel </w:t>
      </w:r>
      <w:r w:rsidR="000A5764" w:rsidRPr="000A5764">
        <w:rPr>
          <w:rFonts w:ascii="Times New Roman" w:hAnsi="Times New Roman" w:cs="Times New Roman"/>
        </w:rPr>
        <w:t xml:space="preserve">is </w:t>
      </w:r>
      <w:r>
        <w:rPr>
          <w:rFonts w:ascii="Times New Roman" w:hAnsi="Times New Roman" w:cs="Times New Roman"/>
        </w:rPr>
        <w:t xml:space="preserve">in the NLOSv state, </w:t>
      </w:r>
      <w:r w:rsidR="000A5764" w:rsidRPr="000A5764">
        <w:rPr>
          <w:rFonts w:ascii="Times New Roman" w:hAnsi="Times New Roman" w:cs="Times New Roman"/>
        </w:rPr>
        <w:t xml:space="preserve">then an additional </w:t>
      </w:r>
      <w:r>
        <w:rPr>
          <w:rFonts w:ascii="Times New Roman" w:hAnsi="Times New Roman" w:cs="Times New Roman"/>
        </w:rPr>
        <w:t xml:space="preserve">vehicle blockage </w:t>
      </w:r>
      <w:r w:rsidR="000A5764" w:rsidRPr="000A5764">
        <w:rPr>
          <w:rFonts w:ascii="Times New Roman" w:hAnsi="Times New Roman" w:cs="Times New Roman"/>
        </w:rPr>
        <w:t xml:space="preserve">loss is added on top of the pathloss equation for the case </w:t>
      </w:r>
      <w:r>
        <w:rPr>
          <w:rFonts w:ascii="Times New Roman" w:hAnsi="Times New Roman" w:cs="Times New Roman"/>
        </w:rPr>
        <w:t>of LOS state</w:t>
      </w:r>
      <w:r w:rsidR="000A5764" w:rsidRPr="000A5764">
        <w:rPr>
          <w:rFonts w:ascii="Times New Roman" w:hAnsi="Times New Roman" w:cs="Times New Roman"/>
        </w:rPr>
        <w:t>. The type of blocking vehicle(s) may have a significant impact on the resulting path loss. For example, an average of 12-13 dB additional path loss was measured at the frequency of 5.75 GHz</w:t>
      </w:r>
      <w:r w:rsidR="004E2860">
        <w:rPr>
          <w:rFonts w:ascii="Times New Roman" w:hAnsi="Times New Roman" w:cs="Times New Roman"/>
        </w:rPr>
        <w:t xml:space="preserve"> </w:t>
      </w:r>
      <w:r w:rsidR="004E2860">
        <w:rPr>
          <w:rFonts w:ascii="Times New Roman" w:hAnsi="Times New Roman" w:cs="Times New Roman"/>
        </w:rPr>
        <w:fldChar w:fldCharType="begin"/>
      </w:r>
      <w:r w:rsidR="004E2860">
        <w:rPr>
          <w:rFonts w:ascii="Times New Roman" w:hAnsi="Times New Roman" w:cs="Times New Roman"/>
        </w:rPr>
        <w:instrText xml:space="preserve"> REF _Ref502844262 \r \h </w:instrText>
      </w:r>
      <w:r w:rsidR="004E2860">
        <w:rPr>
          <w:rFonts w:ascii="Times New Roman" w:hAnsi="Times New Roman" w:cs="Times New Roman"/>
        </w:rPr>
      </w:r>
      <w:r w:rsidR="004E2860">
        <w:rPr>
          <w:rFonts w:ascii="Times New Roman" w:hAnsi="Times New Roman" w:cs="Times New Roman"/>
        </w:rPr>
        <w:fldChar w:fldCharType="separate"/>
      </w:r>
      <w:r w:rsidR="00292174">
        <w:rPr>
          <w:rFonts w:ascii="Times New Roman" w:hAnsi="Times New Roman" w:cs="Times New Roman"/>
        </w:rPr>
        <w:t>[5]</w:t>
      </w:r>
      <w:r w:rsidR="004E2860">
        <w:rPr>
          <w:rFonts w:ascii="Times New Roman" w:hAnsi="Times New Roman" w:cs="Times New Roman"/>
        </w:rPr>
        <w:fldChar w:fldCharType="end"/>
      </w:r>
      <w:r w:rsidR="000A5764" w:rsidRPr="000A5764">
        <w:rPr>
          <w:rFonts w:ascii="Times New Roman" w:hAnsi="Times New Roman" w:cs="Times New Roman"/>
        </w:rPr>
        <w:t>, if a pair</w:t>
      </w:r>
      <w:r w:rsidR="004E2860">
        <w:rPr>
          <w:rFonts w:ascii="Times New Roman" w:hAnsi="Times New Roman" w:cs="Times New Roman"/>
        </w:rPr>
        <w:t xml:space="preserve"> of vehicles</w:t>
      </w:r>
      <w:r w:rsidR="000A5764" w:rsidRPr="000A5764">
        <w:rPr>
          <w:rFonts w:ascii="Times New Roman" w:hAnsi="Times New Roman" w:cs="Times New Roman"/>
        </w:rPr>
        <w:t xml:space="preserve"> is blocked by a truck. If a blocking vehicle is a passenger car, the additional path loss could be less than that from a truck, due to</w:t>
      </w:r>
      <w:r w:rsidR="004E2860">
        <w:rPr>
          <w:rFonts w:ascii="Times New Roman" w:hAnsi="Times New Roman" w:cs="Times New Roman"/>
        </w:rPr>
        <w:t xml:space="preserve"> its reduced height and length. In a stochastic mechanism, the additional vehicle blockage loss may depend on the vehicle type distribution in the system. For example, in vehicle UE dropping Option A for highway scenario </w:t>
      </w:r>
      <w:r w:rsidR="004E2860">
        <w:rPr>
          <w:rFonts w:ascii="Times New Roman" w:hAnsi="Times New Roman" w:cs="Times New Roman"/>
        </w:rPr>
        <w:fldChar w:fldCharType="begin"/>
      </w:r>
      <w:r w:rsidR="004E2860">
        <w:rPr>
          <w:rFonts w:ascii="Times New Roman" w:hAnsi="Times New Roman" w:cs="Times New Roman"/>
        </w:rPr>
        <w:instrText xml:space="preserve"> REF _Ref513553946 \r \h </w:instrText>
      </w:r>
      <w:r w:rsidR="004E2860">
        <w:rPr>
          <w:rFonts w:ascii="Times New Roman" w:hAnsi="Times New Roman" w:cs="Times New Roman"/>
        </w:rPr>
      </w:r>
      <w:r w:rsidR="004E2860">
        <w:rPr>
          <w:rFonts w:ascii="Times New Roman" w:hAnsi="Times New Roman" w:cs="Times New Roman"/>
        </w:rPr>
        <w:fldChar w:fldCharType="separate"/>
      </w:r>
      <w:r w:rsidR="00292174">
        <w:rPr>
          <w:rFonts w:ascii="Times New Roman" w:hAnsi="Times New Roman" w:cs="Times New Roman"/>
        </w:rPr>
        <w:t>[2]</w:t>
      </w:r>
      <w:r w:rsidR="004E2860">
        <w:rPr>
          <w:rFonts w:ascii="Times New Roman" w:hAnsi="Times New Roman" w:cs="Times New Roman"/>
        </w:rPr>
        <w:fldChar w:fldCharType="end"/>
      </w:r>
      <w:r w:rsidR="004E2860">
        <w:rPr>
          <w:rFonts w:ascii="Times New Roman" w:hAnsi="Times New Roman" w:cs="Times New Roman"/>
        </w:rPr>
        <w:t>, the vehicle blockage loss could be lower</w:t>
      </w:r>
      <w:r w:rsidR="00F40880">
        <w:rPr>
          <w:rFonts w:ascii="Times New Roman" w:hAnsi="Times New Roman" w:cs="Times New Roman"/>
        </w:rPr>
        <w:t>,</w:t>
      </w:r>
      <w:r w:rsidR="004E2860">
        <w:rPr>
          <w:rFonts w:ascii="Times New Roman" w:hAnsi="Times New Roman" w:cs="Times New Roman"/>
        </w:rPr>
        <w:t xml:space="preserve"> as the blocking vehicles are only passenger vehicles. While in vehicle UE dropping Option B for highway scenario </w:t>
      </w:r>
      <w:r w:rsidR="004E2860">
        <w:rPr>
          <w:rFonts w:ascii="Times New Roman" w:hAnsi="Times New Roman" w:cs="Times New Roman"/>
        </w:rPr>
        <w:fldChar w:fldCharType="begin"/>
      </w:r>
      <w:r w:rsidR="004E2860">
        <w:rPr>
          <w:rFonts w:ascii="Times New Roman" w:hAnsi="Times New Roman" w:cs="Times New Roman"/>
        </w:rPr>
        <w:instrText xml:space="preserve"> REF _Ref513553946 \r \h </w:instrText>
      </w:r>
      <w:r w:rsidR="004E2860">
        <w:rPr>
          <w:rFonts w:ascii="Times New Roman" w:hAnsi="Times New Roman" w:cs="Times New Roman"/>
        </w:rPr>
      </w:r>
      <w:r w:rsidR="004E2860">
        <w:rPr>
          <w:rFonts w:ascii="Times New Roman" w:hAnsi="Times New Roman" w:cs="Times New Roman"/>
        </w:rPr>
        <w:fldChar w:fldCharType="separate"/>
      </w:r>
      <w:r w:rsidR="00292174">
        <w:rPr>
          <w:rFonts w:ascii="Times New Roman" w:hAnsi="Times New Roman" w:cs="Times New Roman"/>
        </w:rPr>
        <w:t>[2]</w:t>
      </w:r>
      <w:r w:rsidR="004E2860">
        <w:rPr>
          <w:rFonts w:ascii="Times New Roman" w:hAnsi="Times New Roman" w:cs="Times New Roman"/>
        </w:rPr>
        <w:fldChar w:fldCharType="end"/>
      </w:r>
      <w:r w:rsidR="004E2860">
        <w:rPr>
          <w:rFonts w:ascii="Times New Roman" w:hAnsi="Times New Roman" w:cs="Times New Roman"/>
        </w:rPr>
        <w:t>, the vehicle blockage loss could be higher</w:t>
      </w:r>
      <w:r w:rsidR="00F40880">
        <w:rPr>
          <w:rFonts w:ascii="Times New Roman" w:hAnsi="Times New Roman" w:cs="Times New Roman"/>
        </w:rPr>
        <w:t>,</w:t>
      </w:r>
      <w:r w:rsidR="004E2860">
        <w:rPr>
          <w:rFonts w:ascii="Times New Roman" w:hAnsi="Times New Roman" w:cs="Times New Roman"/>
        </w:rPr>
        <w:t xml:space="preserve"> as 60% blocking vehicles could be truck</w:t>
      </w:r>
      <w:r w:rsidR="00F40880">
        <w:rPr>
          <w:rFonts w:ascii="Times New Roman" w:hAnsi="Times New Roman" w:cs="Times New Roman"/>
        </w:rPr>
        <w:t>s</w:t>
      </w:r>
      <w:r w:rsidR="004E2860">
        <w:rPr>
          <w:rFonts w:ascii="Times New Roman" w:hAnsi="Times New Roman" w:cs="Times New Roman"/>
        </w:rPr>
        <w:t xml:space="preserve">. </w:t>
      </w:r>
    </w:p>
    <w:p w14:paraId="6CF1BF7B" w14:textId="35396465" w:rsidR="00C0744C" w:rsidRDefault="000A5764" w:rsidP="000A5764">
      <w:pPr>
        <w:jc w:val="both"/>
        <w:rPr>
          <w:rFonts w:ascii="Times New Roman" w:hAnsi="Times New Roman" w:cs="Times New Roman"/>
          <w:i/>
        </w:rPr>
      </w:pPr>
      <w:r w:rsidRPr="000A5764">
        <w:rPr>
          <w:rFonts w:ascii="Times New Roman" w:hAnsi="Times New Roman" w:cs="Times New Roman"/>
          <w:b/>
          <w:i/>
          <w:u w:val="single"/>
        </w:rPr>
        <w:t xml:space="preserve">Proposal </w:t>
      </w:r>
      <w:r w:rsidR="00452864">
        <w:rPr>
          <w:rFonts w:ascii="Times New Roman" w:hAnsi="Times New Roman" w:cs="Times New Roman"/>
          <w:b/>
          <w:i/>
          <w:u w:val="single"/>
        </w:rPr>
        <w:t>3</w:t>
      </w:r>
      <w:r w:rsidRPr="000A5764">
        <w:rPr>
          <w:rFonts w:ascii="Times New Roman" w:hAnsi="Times New Roman" w:cs="Times New Roman"/>
          <w:i/>
        </w:rPr>
        <w:t xml:space="preserve">: </w:t>
      </w:r>
      <w:r w:rsidR="004E2860">
        <w:rPr>
          <w:rFonts w:ascii="Times New Roman" w:hAnsi="Times New Roman" w:cs="Times New Roman"/>
          <w:i/>
        </w:rPr>
        <w:t xml:space="preserve">The vehicle blockage loss should depend on the vehicle types in the system. </w:t>
      </w:r>
    </w:p>
    <w:p w14:paraId="24C49E7A" w14:textId="77777777" w:rsidR="001746D1" w:rsidRPr="001746D1" w:rsidRDefault="001746D1" w:rsidP="000A5764">
      <w:pPr>
        <w:jc w:val="both"/>
        <w:rPr>
          <w:rFonts w:ascii="Times New Roman" w:hAnsi="Times New Roman" w:cs="Times New Roman"/>
        </w:rPr>
      </w:pPr>
    </w:p>
    <w:p w14:paraId="72BCE80D" w14:textId="77777777" w:rsidR="000A5764" w:rsidRPr="00F40880" w:rsidRDefault="000A5764" w:rsidP="000A5764">
      <w:pPr>
        <w:pStyle w:val="Heading2"/>
        <w:ind w:left="720" w:hanging="720"/>
        <w:rPr>
          <w:rFonts w:ascii="Times New Roman" w:hAnsi="Times New Roman"/>
          <w:sz w:val="28"/>
        </w:rPr>
      </w:pPr>
      <w:r w:rsidRPr="00F40880">
        <w:rPr>
          <w:rFonts w:ascii="Times New Roman" w:hAnsi="Times New Roman"/>
          <w:sz w:val="28"/>
        </w:rPr>
        <w:t>Pathloss Model</w:t>
      </w:r>
    </w:p>
    <w:p w14:paraId="541F25F2" w14:textId="44B981ED" w:rsidR="000A5764" w:rsidRPr="000A5764" w:rsidRDefault="00C0744C" w:rsidP="000A5764">
      <w:pPr>
        <w:jc w:val="both"/>
        <w:rPr>
          <w:rFonts w:ascii="Times New Roman" w:hAnsi="Times New Roman" w:cs="Times New Roman"/>
        </w:rPr>
      </w:pPr>
      <w:r>
        <w:rPr>
          <w:rFonts w:ascii="Times New Roman" w:hAnsi="Times New Roman" w:cs="Times New Roman"/>
          <w:lang w:eastAsia="x-none"/>
        </w:rPr>
        <w:t xml:space="preserve">The pathloss model for B2V, B2P and B2R links was </w:t>
      </w:r>
      <w:r w:rsidR="00B86D43">
        <w:rPr>
          <w:rFonts w:ascii="Times New Roman" w:hAnsi="Times New Roman" w:cs="Times New Roman"/>
          <w:lang w:eastAsia="x-none"/>
        </w:rPr>
        <w:t xml:space="preserve">partially </w:t>
      </w:r>
      <w:r>
        <w:rPr>
          <w:rFonts w:ascii="Times New Roman" w:hAnsi="Times New Roman" w:cs="Times New Roman"/>
          <w:lang w:eastAsia="x-none"/>
        </w:rPr>
        <w:t xml:space="preserve">agreed in RAN1 #92bis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_Ref513553946 \r \h </w:instrText>
      </w:r>
      <w:r>
        <w:rPr>
          <w:rFonts w:ascii="Times New Roman" w:hAnsi="Times New Roman" w:cs="Times New Roman"/>
          <w:lang w:eastAsia="x-none"/>
        </w:rPr>
      </w:r>
      <w:r>
        <w:rPr>
          <w:rFonts w:ascii="Times New Roman" w:hAnsi="Times New Roman" w:cs="Times New Roman"/>
          <w:lang w:eastAsia="x-none"/>
        </w:rPr>
        <w:fldChar w:fldCharType="separate"/>
      </w:r>
      <w:r w:rsidR="00292174">
        <w:rPr>
          <w:rFonts w:ascii="Times New Roman" w:hAnsi="Times New Roman" w:cs="Times New Roman"/>
          <w:lang w:eastAsia="x-none"/>
        </w:rPr>
        <w:t>[2]</w:t>
      </w:r>
      <w:r>
        <w:rPr>
          <w:rFonts w:ascii="Times New Roman" w:hAnsi="Times New Roman" w:cs="Times New Roman"/>
          <w:lang w:eastAsia="x-none"/>
        </w:rPr>
        <w:fldChar w:fldCharType="end"/>
      </w:r>
      <w:r>
        <w:rPr>
          <w:rFonts w:ascii="Times New Roman" w:hAnsi="Times New Roman" w:cs="Times New Roman"/>
          <w:lang w:eastAsia="x-none"/>
        </w:rPr>
        <w:t>.</w:t>
      </w:r>
      <w:r w:rsidR="001746D1">
        <w:rPr>
          <w:rFonts w:ascii="Times New Roman" w:hAnsi="Times New Roman" w:cs="Times New Roman"/>
          <w:lang w:eastAsia="x-none"/>
        </w:rPr>
        <w:t xml:space="preserve"> In summary</w:t>
      </w:r>
      <w:r>
        <w:rPr>
          <w:rFonts w:ascii="Times New Roman" w:hAnsi="Times New Roman" w:cs="Times New Roman"/>
          <w:lang w:eastAsia="x-none"/>
        </w:rPr>
        <w:t>, the pathloss model of UMa</w:t>
      </w:r>
      <w:r w:rsidR="00B86D43">
        <w:rPr>
          <w:rFonts w:ascii="Times New Roman" w:hAnsi="Times New Roman" w:cs="Times New Roman"/>
          <w:lang w:eastAsia="x-none"/>
        </w:rPr>
        <w:t xml:space="preserve"> LOS/NLOS</w:t>
      </w:r>
      <w:r>
        <w:rPr>
          <w:rFonts w:ascii="Times New Roman" w:hAnsi="Times New Roman" w:cs="Times New Roman"/>
          <w:lang w:eastAsia="x-none"/>
        </w:rPr>
        <w:t xml:space="preserve"> </w:t>
      </w:r>
      <w:r w:rsidRPr="000A5764">
        <w:rPr>
          <w:rFonts w:ascii="Times New Roman" w:hAnsi="Times New Roman" w:cs="Times New Roman"/>
        </w:rPr>
        <w:fldChar w:fldCharType="begin"/>
      </w:r>
      <w:r w:rsidRPr="000A5764">
        <w:rPr>
          <w:rFonts w:ascii="Times New Roman" w:hAnsi="Times New Roman" w:cs="Times New Roman"/>
        </w:rPr>
        <w:instrText xml:space="preserve"> REF _Ref510446551 \r \h  \* MERGEFORMAT </w:instrText>
      </w:r>
      <w:r w:rsidRPr="000A5764">
        <w:rPr>
          <w:rFonts w:ascii="Times New Roman" w:hAnsi="Times New Roman" w:cs="Times New Roman"/>
        </w:rPr>
      </w:r>
      <w:r w:rsidRPr="000A5764">
        <w:rPr>
          <w:rFonts w:ascii="Times New Roman" w:hAnsi="Times New Roman" w:cs="Times New Roman"/>
        </w:rPr>
        <w:fldChar w:fldCharType="separate"/>
      </w:r>
      <w:r w:rsidR="00292174">
        <w:rPr>
          <w:rFonts w:ascii="Times New Roman" w:hAnsi="Times New Roman" w:cs="Times New Roman"/>
        </w:rPr>
        <w:t>[4]</w:t>
      </w:r>
      <w:r w:rsidRPr="000A5764">
        <w:rPr>
          <w:rFonts w:ascii="Times New Roman" w:hAnsi="Times New Roman" w:cs="Times New Roman"/>
        </w:rPr>
        <w:fldChar w:fldCharType="end"/>
      </w:r>
      <w:r>
        <w:rPr>
          <w:rFonts w:ascii="Times New Roman" w:hAnsi="Times New Roman" w:cs="Times New Roman"/>
        </w:rPr>
        <w:t xml:space="preserve"> </w:t>
      </w:r>
      <w:r w:rsidR="001746D1">
        <w:rPr>
          <w:rFonts w:ascii="Times New Roman" w:hAnsi="Times New Roman" w:cs="Times New Roman"/>
        </w:rPr>
        <w:t>is used in urban grid scenario, and the pathloss model of RMa</w:t>
      </w:r>
      <w:r w:rsidR="00DC1234">
        <w:rPr>
          <w:rFonts w:ascii="Times New Roman" w:hAnsi="Times New Roman" w:cs="Times New Roman"/>
        </w:rPr>
        <w:t xml:space="preserve"> LOS</w:t>
      </w:r>
      <w:r w:rsidR="001746D1">
        <w:rPr>
          <w:rFonts w:ascii="Times New Roman" w:hAnsi="Times New Roman" w:cs="Times New Roman"/>
        </w:rPr>
        <w:t xml:space="preserve"> </w:t>
      </w:r>
      <w:r w:rsidR="001746D1" w:rsidRPr="000A5764">
        <w:rPr>
          <w:rFonts w:ascii="Times New Roman" w:hAnsi="Times New Roman" w:cs="Times New Roman"/>
        </w:rPr>
        <w:fldChar w:fldCharType="begin"/>
      </w:r>
      <w:r w:rsidR="001746D1" w:rsidRPr="000A5764">
        <w:rPr>
          <w:rFonts w:ascii="Times New Roman" w:hAnsi="Times New Roman" w:cs="Times New Roman"/>
        </w:rPr>
        <w:instrText xml:space="preserve"> REF _Ref510446551 \r \h  \* MERGEFORMAT </w:instrText>
      </w:r>
      <w:r w:rsidR="001746D1" w:rsidRPr="000A5764">
        <w:rPr>
          <w:rFonts w:ascii="Times New Roman" w:hAnsi="Times New Roman" w:cs="Times New Roman"/>
        </w:rPr>
      </w:r>
      <w:r w:rsidR="001746D1" w:rsidRPr="000A5764">
        <w:rPr>
          <w:rFonts w:ascii="Times New Roman" w:hAnsi="Times New Roman" w:cs="Times New Roman"/>
        </w:rPr>
        <w:fldChar w:fldCharType="separate"/>
      </w:r>
      <w:r w:rsidR="00292174">
        <w:rPr>
          <w:rFonts w:ascii="Times New Roman" w:hAnsi="Times New Roman" w:cs="Times New Roman"/>
        </w:rPr>
        <w:t>[4]</w:t>
      </w:r>
      <w:r w:rsidR="001746D1" w:rsidRPr="000A5764">
        <w:rPr>
          <w:rFonts w:ascii="Times New Roman" w:hAnsi="Times New Roman" w:cs="Times New Roman"/>
        </w:rPr>
        <w:fldChar w:fldCharType="end"/>
      </w:r>
      <w:r w:rsidR="001746D1">
        <w:rPr>
          <w:rFonts w:ascii="Times New Roman" w:hAnsi="Times New Roman" w:cs="Times New Roman"/>
        </w:rPr>
        <w:t xml:space="preserve"> is used in highway scenario</w:t>
      </w:r>
      <w:r w:rsidR="00DC1234">
        <w:rPr>
          <w:rFonts w:ascii="Times New Roman" w:hAnsi="Times New Roman" w:cs="Times New Roman"/>
        </w:rPr>
        <w:t xml:space="preserve"> for below 6 GHz band</w:t>
      </w:r>
      <w:r w:rsidR="001746D1">
        <w:rPr>
          <w:rFonts w:ascii="Times New Roman" w:hAnsi="Times New Roman" w:cs="Times New Roman"/>
        </w:rPr>
        <w:t>.</w:t>
      </w:r>
      <w:r w:rsidR="00DC1234">
        <w:rPr>
          <w:rFonts w:ascii="Times New Roman" w:hAnsi="Times New Roman" w:cs="Times New Roman"/>
        </w:rPr>
        <w:t xml:space="preserve"> Note that the RMa scenario is defined in </w:t>
      </w:r>
      <w:r w:rsidR="00DC1234" w:rsidRPr="000A5764">
        <w:rPr>
          <w:rFonts w:ascii="Times New Roman" w:hAnsi="Times New Roman" w:cs="Times New Roman"/>
        </w:rPr>
        <w:fldChar w:fldCharType="begin"/>
      </w:r>
      <w:r w:rsidR="00DC1234" w:rsidRPr="000A5764">
        <w:rPr>
          <w:rFonts w:ascii="Times New Roman" w:hAnsi="Times New Roman" w:cs="Times New Roman"/>
        </w:rPr>
        <w:instrText xml:space="preserve"> REF _Ref510446551 \r \h  \* MERGEFORMAT </w:instrText>
      </w:r>
      <w:r w:rsidR="00DC1234" w:rsidRPr="000A5764">
        <w:rPr>
          <w:rFonts w:ascii="Times New Roman" w:hAnsi="Times New Roman" w:cs="Times New Roman"/>
        </w:rPr>
      </w:r>
      <w:r w:rsidR="00DC1234" w:rsidRPr="000A5764">
        <w:rPr>
          <w:rFonts w:ascii="Times New Roman" w:hAnsi="Times New Roman" w:cs="Times New Roman"/>
        </w:rPr>
        <w:fldChar w:fldCharType="separate"/>
      </w:r>
      <w:r w:rsidR="00292174">
        <w:rPr>
          <w:rFonts w:ascii="Times New Roman" w:hAnsi="Times New Roman" w:cs="Times New Roman"/>
        </w:rPr>
        <w:t>[4]</w:t>
      </w:r>
      <w:r w:rsidR="00DC1234" w:rsidRPr="000A5764">
        <w:rPr>
          <w:rFonts w:ascii="Times New Roman" w:hAnsi="Times New Roman" w:cs="Times New Roman"/>
        </w:rPr>
        <w:fldChar w:fldCharType="end"/>
      </w:r>
      <w:r w:rsidR="00DC1234">
        <w:rPr>
          <w:rFonts w:ascii="Times New Roman" w:hAnsi="Times New Roman" w:cs="Times New Roman"/>
        </w:rPr>
        <w:t xml:space="preserve"> for carrier frequency up to 7 GHz. Hence, the pathloss model of RMa LOS is not applicable to above 6 GHz band. To model the pathloss model for highway scenario for above 6 GHz band, we may reuse the UMa L</w:t>
      </w:r>
      <w:r w:rsidR="00B11356">
        <w:rPr>
          <w:rFonts w:ascii="Times New Roman" w:hAnsi="Times New Roman" w:cs="Times New Roman"/>
        </w:rPr>
        <w:t xml:space="preserve">OS </w:t>
      </w:r>
      <w:r w:rsidR="00B86D43">
        <w:rPr>
          <w:rFonts w:ascii="Times New Roman" w:hAnsi="Times New Roman" w:cs="Times New Roman"/>
        </w:rPr>
        <w:t xml:space="preserve">pathloss model </w:t>
      </w:r>
      <w:r w:rsidR="00B11356">
        <w:rPr>
          <w:rFonts w:ascii="Times New Roman" w:hAnsi="Times New Roman" w:cs="Times New Roman"/>
        </w:rPr>
        <w:t xml:space="preserve">in </w:t>
      </w:r>
      <w:r w:rsidR="00B11356" w:rsidRPr="000A5764">
        <w:rPr>
          <w:rFonts w:ascii="Times New Roman" w:hAnsi="Times New Roman" w:cs="Times New Roman"/>
        </w:rPr>
        <w:fldChar w:fldCharType="begin"/>
      </w:r>
      <w:r w:rsidR="00B11356" w:rsidRPr="000A5764">
        <w:rPr>
          <w:rFonts w:ascii="Times New Roman" w:hAnsi="Times New Roman" w:cs="Times New Roman"/>
        </w:rPr>
        <w:instrText xml:space="preserve"> REF _Ref510446551 \r \h  \* MERGEFORMAT </w:instrText>
      </w:r>
      <w:r w:rsidR="00B11356" w:rsidRPr="000A5764">
        <w:rPr>
          <w:rFonts w:ascii="Times New Roman" w:hAnsi="Times New Roman" w:cs="Times New Roman"/>
        </w:rPr>
      </w:r>
      <w:r w:rsidR="00B11356" w:rsidRPr="000A5764">
        <w:rPr>
          <w:rFonts w:ascii="Times New Roman" w:hAnsi="Times New Roman" w:cs="Times New Roman"/>
        </w:rPr>
        <w:fldChar w:fldCharType="separate"/>
      </w:r>
      <w:r w:rsidR="00292174">
        <w:rPr>
          <w:rFonts w:ascii="Times New Roman" w:hAnsi="Times New Roman" w:cs="Times New Roman"/>
        </w:rPr>
        <w:t>[4]</w:t>
      </w:r>
      <w:r w:rsidR="00B11356" w:rsidRPr="000A5764">
        <w:rPr>
          <w:rFonts w:ascii="Times New Roman" w:hAnsi="Times New Roman" w:cs="Times New Roman"/>
        </w:rPr>
        <w:fldChar w:fldCharType="end"/>
      </w:r>
      <w:r w:rsidR="00B11356">
        <w:rPr>
          <w:rFonts w:ascii="Times New Roman" w:hAnsi="Times New Roman" w:cs="Times New Roman"/>
        </w:rPr>
        <w:t>.</w:t>
      </w:r>
    </w:p>
    <w:p w14:paraId="49FF8C0E" w14:textId="09A58CB5" w:rsidR="000A5764" w:rsidRPr="000A5764" w:rsidRDefault="000A5764" w:rsidP="000A5764">
      <w:pPr>
        <w:jc w:val="both"/>
        <w:rPr>
          <w:rFonts w:ascii="Times New Roman" w:hAnsi="Times New Roman" w:cs="Times New Roman"/>
          <w:lang w:eastAsia="x-none"/>
        </w:rPr>
      </w:pPr>
      <w:r w:rsidRPr="000A5764">
        <w:rPr>
          <w:rFonts w:ascii="Times New Roman" w:hAnsi="Times New Roman" w:cs="Times New Roman"/>
          <w:b/>
          <w:i/>
          <w:u w:val="single"/>
        </w:rPr>
        <w:t xml:space="preserve">Proposal </w:t>
      </w:r>
      <w:r w:rsidR="00717403">
        <w:rPr>
          <w:rFonts w:ascii="Times New Roman" w:hAnsi="Times New Roman" w:cs="Times New Roman"/>
          <w:b/>
          <w:i/>
          <w:u w:val="single"/>
        </w:rPr>
        <w:t>4</w:t>
      </w:r>
      <w:r w:rsidRPr="000A5764">
        <w:rPr>
          <w:rFonts w:ascii="Times New Roman" w:hAnsi="Times New Roman" w:cs="Times New Roman"/>
          <w:b/>
          <w:i/>
          <w:u w:val="single"/>
        </w:rPr>
        <w:t>:</w:t>
      </w:r>
      <w:r w:rsidRPr="000A5764">
        <w:rPr>
          <w:rFonts w:ascii="Times New Roman" w:hAnsi="Times New Roman" w:cs="Times New Roman"/>
          <w:i/>
        </w:rPr>
        <w:t xml:space="preserve"> For above 6 GHz, apply the pathloss model of UMa </w:t>
      </w:r>
      <w:r w:rsidR="00B11356">
        <w:rPr>
          <w:rFonts w:ascii="Times New Roman" w:hAnsi="Times New Roman" w:cs="Times New Roman"/>
          <w:i/>
        </w:rPr>
        <w:t xml:space="preserve">LOS </w:t>
      </w:r>
      <w:r w:rsidRPr="000A5764">
        <w:rPr>
          <w:rFonts w:ascii="Times New Roman" w:hAnsi="Times New Roman" w:cs="Times New Roman"/>
          <w:i/>
        </w:rPr>
        <w:t xml:space="preserve">in </w:t>
      </w:r>
      <w:r w:rsidRPr="000A5764">
        <w:rPr>
          <w:rFonts w:ascii="Times New Roman" w:hAnsi="Times New Roman" w:cs="Times New Roman"/>
          <w:i/>
        </w:rPr>
        <w:fldChar w:fldCharType="begin"/>
      </w:r>
      <w:r w:rsidRPr="000A5764">
        <w:rPr>
          <w:rFonts w:ascii="Times New Roman" w:hAnsi="Times New Roman" w:cs="Times New Roman"/>
          <w:i/>
        </w:rPr>
        <w:instrText xml:space="preserve"> REF _Ref510446551 \r \h  \* MERGEFORMAT </w:instrText>
      </w:r>
      <w:r w:rsidRPr="000A5764">
        <w:rPr>
          <w:rFonts w:ascii="Times New Roman" w:hAnsi="Times New Roman" w:cs="Times New Roman"/>
          <w:i/>
        </w:rPr>
      </w:r>
      <w:r w:rsidRPr="000A5764">
        <w:rPr>
          <w:rFonts w:ascii="Times New Roman" w:hAnsi="Times New Roman" w:cs="Times New Roman"/>
          <w:i/>
        </w:rPr>
        <w:fldChar w:fldCharType="separate"/>
      </w:r>
      <w:r w:rsidR="00292174">
        <w:rPr>
          <w:rFonts w:ascii="Times New Roman" w:hAnsi="Times New Roman" w:cs="Times New Roman"/>
          <w:i/>
        </w:rPr>
        <w:t>[4]</w:t>
      </w:r>
      <w:r w:rsidRPr="000A5764">
        <w:rPr>
          <w:rFonts w:ascii="Times New Roman" w:hAnsi="Times New Roman" w:cs="Times New Roman"/>
          <w:i/>
        </w:rPr>
        <w:fldChar w:fldCharType="end"/>
      </w:r>
      <w:r w:rsidRPr="000A5764">
        <w:rPr>
          <w:rFonts w:ascii="Times New Roman" w:hAnsi="Times New Roman" w:cs="Times New Roman"/>
          <w:i/>
        </w:rPr>
        <w:t xml:space="preserve"> for highway </w:t>
      </w:r>
      <w:r w:rsidRPr="000A5764">
        <w:rPr>
          <w:rFonts w:ascii="Times New Roman" w:hAnsi="Times New Roman" w:cs="Times New Roman"/>
          <w:i/>
          <w:lang w:eastAsia="x-none"/>
        </w:rPr>
        <w:t>scenario</w:t>
      </w:r>
      <w:r w:rsidRPr="000A5764">
        <w:rPr>
          <w:rFonts w:ascii="Times New Roman" w:hAnsi="Times New Roman" w:cs="Times New Roman"/>
          <w:i/>
        </w:rPr>
        <w:t>.</w:t>
      </w:r>
    </w:p>
    <w:p w14:paraId="6BACD870" w14:textId="77777777" w:rsidR="000A5764" w:rsidRPr="000A5764" w:rsidRDefault="000A5764" w:rsidP="000A5764">
      <w:pPr>
        <w:rPr>
          <w:rFonts w:ascii="Times New Roman" w:hAnsi="Times New Roman" w:cs="Times New Roman"/>
          <w:lang w:eastAsia="x-none"/>
        </w:rPr>
      </w:pPr>
    </w:p>
    <w:p w14:paraId="6AFF80B7" w14:textId="15E8C4D2" w:rsidR="001944CD" w:rsidRPr="00F40880" w:rsidRDefault="001944CD" w:rsidP="000A5764">
      <w:pPr>
        <w:pStyle w:val="Heading2"/>
        <w:ind w:left="720" w:hanging="720"/>
        <w:rPr>
          <w:rFonts w:ascii="Times New Roman" w:hAnsi="Times New Roman"/>
          <w:sz w:val="28"/>
        </w:rPr>
      </w:pPr>
      <w:r w:rsidRPr="00F40880">
        <w:rPr>
          <w:rFonts w:ascii="Times New Roman" w:hAnsi="Times New Roman"/>
          <w:sz w:val="28"/>
        </w:rPr>
        <w:t>Shadowing Model</w:t>
      </w:r>
    </w:p>
    <w:p w14:paraId="0208A68C" w14:textId="4C498251" w:rsidR="0024083C" w:rsidRDefault="00B11356" w:rsidP="004B5D51">
      <w:pPr>
        <w:jc w:val="both"/>
        <w:rPr>
          <w:rFonts w:ascii="Times New Roman" w:hAnsi="Times New Roman" w:cs="Times New Roman"/>
        </w:rPr>
      </w:pPr>
      <w:r w:rsidRPr="00B11356">
        <w:rPr>
          <w:rFonts w:ascii="Times New Roman" w:hAnsi="Times New Roman" w:cs="Times New Roman"/>
        </w:rPr>
        <w:t>The sh</w:t>
      </w:r>
      <w:r>
        <w:rPr>
          <w:rFonts w:ascii="Times New Roman" w:hAnsi="Times New Roman" w:cs="Times New Roman"/>
        </w:rPr>
        <w:t xml:space="preserve">adowing model has not been discussed in the past two RAN1 meetings. We think the shadow fading for both V2V link and B2V/B2P/B2R link could follow the log-normal distribution. The standard deviation of the shadowing may be associated with the pathloss model. For example, the standard deviation of </w:t>
      </w:r>
      <w:r w:rsidR="0024083C">
        <w:rPr>
          <w:rFonts w:ascii="Times New Roman" w:hAnsi="Times New Roman" w:cs="Times New Roman"/>
        </w:rPr>
        <w:t>the</w:t>
      </w:r>
      <w:r>
        <w:rPr>
          <w:rFonts w:ascii="Times New Roman" w:hAnsi="Times New Roman" w:cs="Times New Roman"/>
        </w:rPr>
        <w:t xml:space="preserve"> B2V/B2P/B2R LO</w:t>
      </w:r>
      <w:r w:rsidR="0024083C">
        <w:rPr>
          <w:rFonts w:ascii="Times New Roman" w:hAnsi="Times New Roman" w:cs="Times New Roman"/>
        </w:rPr>
        <w:t xml:space="preserve">S links for urban grid scenario could be set as that for the UMa LOS model in </w:t>
      </w:r>
      <w:r w:rsidR="0024083C" w:rsidRPr="000A5764">
        <w:rPr>
          <w:rFonts w:ascii="Times New Roman" w:hAnsi="Times New Roman" w:cs="Times New Roman"/>
        </w:rPr>
        <w:fldChar w:fldCharType="begin"/>
      </w:r>
      <w:r w:rsidR="0024083C" w:rsidRPr="000A5764">
        <w:rPr>
          <w:rFonts w:ascii="Times New Roman" w:hAnsi="Times New Roman" w:cs="Times New Roman"/>
        </w:rPr>
        <w:instrText xml:space="preserve"> REF _Ref510446551 \r \h  \* MERGEFORMAT </w:instrText>
      </w:r>
      <w:r w:rsidR="0024083C" w:rsidRPr="000A5764">
        <w:rPr>
          <w:rFonts w:ascii="Times New Roman" w:hAnsi="Times New Roman" w:cs="Times New Roman"/>
        </w:rPr>
      </w:r>
      <w:r w:rsidR="0024083C" w:rsidRPr="000A5764">
        <w:rPr>
          <w:rFonts w:ascii="Times New Roman" w:hAnsi="Times New Roman" w:cs="Times New Roman"/>
        </w:rPr>
        <w:fldChar w:fldCharType="separate"/>
      </w:r>
      <w:r w:rsidR="00292174">
        <w:rPr>
          <w:rFonts w:ascii="Times New Roman" w:hAnsi="Times New Roman" w:cs="Times New Roman"/>
        </w:rPr>
        <w:t>[4]</w:t>
      </w:r>
      <w:r w:rsidR="0024083C" w:rsidRPr="000A5764">
        <w:rPr>
          <w:rFonts w:ascii="Times New Roman" w:hAnsi="Times New Roman" w:cs="Times New Roman"/>
        </w:rPr>
        <w:fldChar w:fldCharType="end"/>
      </w:r>
      <w:r w:rsidR="0024083C">
        <w:rPr>
          <w:rFonts w:ascii="Times New Roman" w:hAnsi="Times New Roman" w:cs="Times New Roman"/>
        </w:rPr>
        <w:t xml:space="preserve"> (i.e., 4 dB). Similarly, the standard deviation of the B2V/B2P/B2R NLOS links for urban grid scenario could be set as that for the UMa NLOS model in </w:t>
      </w:r>
      <w:r w:rsidR="0024083C" w:rsidRPr="000A5764">
        <w:rPr>
          <w:rFonts w:ascii="Times New Roman" w:hAnsi="Times New Roman" w:cs="Times New Roman"/>
        </w:rPr>
        <w:fldChar w:fldCharType="begin"/>
      </w:r>
      <w:r w:rsidR="0024083C" w:rsidRPr="000A5764">
        <w:rPr>
          <w:rFonts w:ascii="Times New Roman" w:hAnsi="Times New Roman" w:cs="Times New Roman"/>
        </w:rPr>
        <w:instrText xml:space="preserve"> REF _Ref510446551 \r \h  \* MERGEFORMAT </w:instrText>
      </w:r>
      <w:r w:rsidR="0024083C" w:rsidRPr="000A5764">
        <w:rPr>
          <w:rFonts w:ascii="Times New Roman" w:hAnsi="Times New Roman" w:cs="Times New Roman"/>
        </w:rPr>
      </w:r>
      <w:r w:rsidR="0024083C" w:rsidRPr="000A5764">
        <w:rPr>
          <w:rFonts w:ascii="Times New Roman" w:hAnsi="Times New Roman" w:cs="Times New Roman"/>
        </w:rPr>
        <w:fldChar w:fldCharType="separate"/>
      </w:r>
      <w:r w:rsidR="00292174">
        <w:rPr>
          <w:rFonts w:ascii="Times New Roman" w:hAnsi="Times New Roman" w:cs="Times New Roman"/>
        </w:rPr>
        <w:t>[4]</w:t>
      </w:r>
      <w:r w:rsidR="0024083C" w:rsidRPr="000A5764">
        <w:rPr>
          <w:rFonts w:ascii="Times New Roman" w:hAnsi="Times New Roman" w:cs="Times New Roman"/>
        </w:rPr>
        <w:fldChar w:fldCharType="end"/>
      </w:r>
      <w:r w:rsidR="0024083C">
        <w:rPr>
          <w:rFonts w:ascii="Times New Roman" w:hAnsi="Times New Roman" w:cs="Times New Roman"/>
        </w:rPr>
        <w:t xml:space="preserve"> (i.e., 6 dB). </w:t>
      </w:r>
    </w:p>
    <w:p w14:paraId="1DD36A42" w14:textId="4FDCB949" w:rsidR="001944CD" w:rsidRDefault="0024083C" w:rsidP="0024083C">
      <w:pPr>
        <w:jc w:val="both"/>
        <w:rPr>
          <w:rFonts w:ascii="Times New Roman" w:hAnsi="Times New Roman" w:cs="Times New Roman"/>
        </w:rPr>
      </w:pPr>
      <w:r w:rsidRPr="000A5764">
        <w:rPr>
          <w:rFonts w:ascii="Times New Roman" w:hAnsi="Times New Roman" w:cs="Times New Roman"/>
          <w:b/>
          <w:i/>
          <w:u w:val="single"/>
        </w:rPr>
        <w:t xml:space="preserve">Proposal </w:t>
      </w:r>
      <w:r w:rsidR="00717403">
        <w:rPr>
          <w:rFonts w:ascii="Times New Roman" w:hAnsi="Times New Roman" w:cs="Times New Roman"/>
          <w:b/>
          <w:i/>
          <w:u w:val="single"/>
        </w:rPr>
        <w:t>5</w:t>
      </w:r>
      <w:r w:rsidRPr="000A5764">
        <w:rPr>
          <w:rFonts w:ascii="Times New Roman" w:hAnsi="Times New Roman" w:cs="Times New Roman"/>
          <w:b/>
          <w:i/>
          <w:u w:val="single"/>
        </w:rPr>
        <w:t>:</w:t>
      </w:r>
      <w:r w:rsidRPr="000A5764">
        <w:rPr>
          <w:rFonts w:ascii="Times New Roman" w:hAnsi="Times New Roman" w:cs="Times New Roman"/>
          <w:i/>
        </w:rPr>
        <w:t xml:space="preserve"> </w:t>
      </w:r>
      <w:r>
        <w:rPr>
          <w:rFonts w:ascii="Times New Roman" w:hAnsi="Times New Roman" w:cs="Times New Roman"/>
          <w:i/>
        </w:rPr>
        <w:t xml:space="preserve">The distribution of shadow fading is log-normal, where the standard deviation </w:t>
      </w:r>
      <w:r w:rsidR="004B5D51">
        <w:rPr>
          <w:rFonts w:ascii="Times New Roman" w:hAnsi="Times New Roman" w:cs="Times New Roman"/>
          <w:i/>
        </w:rPr>
        <w:t>applies the value</w:t>
      </w:r>
      <w:r>
        <w:rPr>
          <w:rFonts w:ascii="Times New Roman" w:hAnsi="Times New Roman" w:cs="Times New Roman"/>
          <w:i/>
        </w:rPr>
        <w:t xml:space="preserve"> of the associated pathloss model i</w:t>
      </w:r>
      <w:r w:rsidRPr="0024083C">
        <w:rPr>
          <w:rFonts w:ascii="Times New Roman" w:hAnsi="Times New Roman" w:cs="Times New Roman"/>
          <w:i/>
        </w:rPr>
        <w:t xml:space="preserve">n </w:t>
      </w:r>
      <w:r w:rsidRPr="0024083C">
        <w:rPr>
          <w:rFonts w:ascii="Times New Roman" w:hAnsi="Times New Roman" w:cs="Times New Roman"/>
          <w:i/>
        </w:rPr>
        <w:fldChar w:fldCharType="begin"/>
      </w:r>
      <w:r w:rsidRPr="0024083C">
        <w:rPr>
          <w:rFonts w:ascii="Times New Roman" w:hAnsi="Times New Roman" w:cs="Times New Roman"/>
          <w:i/>
        </w:rPr>
        <w:instrText xml:space="preserve"> REF _Ref510446551 \r \h  \* MERGEFORMAT </w:instrText>
      </w:r>
      <w:r w:rsidRPr="0024083C">
        <w:rPr>
          <w:rFonts w:ascii="Times New Roman" w:hAnsi="Times New Roman" w:cs="Times New Roman"/>
          <w:i/>
        </w:rPr>
      </w:r>
      <w:r w:rsidRPr="0024083C">
        <w:rPr>
          <w:rFonts w:ascii="Times New Roman" w:hAnsi="Times New Roman" w:cs="Times New Roman"/>
          <w:i/>
        </w:rPr>
        <w:fldChar w:fldCharType="separate"/>
      </w:r>
      <w:r w:rsidR="00292174">
        <w:rPr>
          <w:rFonts w:ascii="Times New Roman" w:hAnsi="Times New Roman" w:cs="Times New Roman"/>
          <w:i/>
        </w:rPr>
        <w:t>[4]</w:t>
      </w:r>
      <w:r w:rsidRPr="0024083C">
        <w:rPr>
          <w:rFonts w:ascii="Times New Roman" w:hAnsi="Times New Roman" w:cs="Times New Roman"/>
          <w:i/>
        </w:rPr>
        <w:fldChar w:fldCharType="end"/>
      </w:r>
      <w:r w:rsidRPr="0024083C">
        <w:rPr>
          <w:rFonts w:ascii="Times New Roman" w:hAnsi="Times New Roman" w:cs="Times New Roman"/>
          <w:i/>
        </w:rPr>
        <w:t>.</w:t>
      </w:r>
    </w:p>
    <w:p w14:paraId="0CFBE5D3" w14:textId="77777777" w:rsidR="00B11356" w:rsidRPr="00B11356" w:rsidRDefault="00B11356" w:rsidP="001944CD">
      <w:pPr>
        <w:rPr>
          <w:rFonts w:ascii="Times New Roman" w:hAnsi="Times New Roman" w:cs="Times New Roman"/>
        </w:rPr>
      </w:pPr>
    </w:p>
    <w:p w14:paraId="60F83B58" w14:textId="51A611A3" w:rsidR="000A5764" w:rsidRPr="00F40880" w:rsidRDefault="000A5764" w:rsidP="000A5764">
      <w:pPr>
        <w:pStyle w:val="Heading2"/>
        <w:ind w:left="720" w:hanging="720"/>
        <w:rPr>
          <w:rFonts w:ascii="Times New Roman" w:hAnsi="Times New Roman"/>
          <w:sz w:val="28"/>
        </w:rPr>
      </w:pPr>
      <w:r w:rsidRPr="00F40880">
        <w:rPr>
          <w:rFonts w:ascii="Times New Roman" w:hAnsi="Times New Roman"/>
          <w:sz w:val="28"/>
        </w:rPr>
        <w:t>Fast Fading Model</w:t>
      </w:r>
    </w:p>
    <w:p w14:paraId="2E098625" w14:textId="485C9FB2" w:rsidR="000A5764" w:rsidRPr="000A5764" w:rsidRDefault="000A5764" w:rsidP="000A5764">
      <w:pPr>
        <w:jc w:val="both"/>
        <w:rPr>
          <w:rFonts w:ascii="Times New Roman" w:hAnsi="Times New Roman" w:cs="Times New Roman"/>
        </w:rPr>
      </w:pPr>
      <w:r w:rsidRPr="000A5764">
        <w:rPr>
          <w:rFonts w:ascii="Times New Roman" w:hAnsi="Times New Roman" w:cs="Times New Roman"/>
          <w:lang w:eastAsia="x-none"/>
        </w:rPr>
        <w:t xml:space="preserve">It </w:t>
      </w:r>
      <w:r w:rsidRPr="000A5764">
        <w:rPr>
          <w:rFonts w:ascii="Times New Roman" w:hAnsi="Times New Roman" w:cs="Times New Roman"/>
        </w:rPr>
        <w:t>was agreed</w:t>
      </w:r>
      <w:r w:rsidR="000D0A64">
        <w:rPr>
          <w:rFonts w:ascii="Times New Roman" w:hAnsi="Times New Roman" w:cs="Times New Roman"/>
        </w:rPr>
        <w:t xml:space="preserve"> in </w:t>
      </w:r>
      <w:r w:rsidR="000D0A64">
        <w:rPr>
          <w:rFonts w:ascii="Times New Roman" w:hAnsi="Times New Roman" w:cs="Times New Roman"/>
        </w:rPr>
        <w:fldChar w:fldCharType="begin"/>
      </w:r>
      <w:r w:rsidR="000D0A64">
        <w:rPr>
          <w:rFonts w:ascii="Times New Roman" w:hAnsi="Times New Roman" w:cs="Times New Roman"/>
        </w:rPr>
        <w:instrText xml:space="preserve"> REF _Ref513553946 \r \h </w:instrText>
      </w:r>
      <w:r w:rsidR="000D0A64">
        <w:rPr>
          <w:rFonts w:ascii="Times New Roman" w:hAnsi="Times New Roman" w:cs="Times New Roman"/>
        </w:rPr>
      </w:r>
      <w:r w:rsidR="000D0A64">
        <w:rPr>
          <w:rFonts w:ascii="Times New Roman" w:hAnsi="Times New Roman" w:cs="Times New Roman"/>
        </w:rPr>
        <w:fldChar w:fldCharType="separate"/>
      </w:r>
      <w:r w:rsidR="00292174">
        <w:rPr>
          <w:rFonts w:ascii="Times New Roman" w:hAnsi="Times New Roman" w:cs="Times New Roman"/>
        </w:rPr>
        <w:t>[2]</w:t>
      </w:r>
      <w:r w:rsidR="000D0A64">
        <w:rPr>
          <w:rFonts w:ascii="Times New Roman" w:hAnsi="Times New Roman" w:cs="Times New Roman"/>
        </w:rPr>
        <w:fldChar w:fldCharType="end"/>
      </w:r>
      <w:r w:rsidR="000D0A64">
        <w:rPr>
          <w:rFonts w:ascii="Times New Roman" w:hAnsi="Times New Roman" w:cs="Times New Roman"/>
        </w:rPr>
        <w:t xml:space="preserve"> that </w:t>
      </w:r>
      <w:r w:rsidRPr="000A5764">
        <w:rPr>
          <w:rFonts w:ascii="Times New Roman" w:hAnsi="Times New Roman" w:cs="Times New Roman"/>
        </w:rPr>
        <w:t xml:space="preserve">the fast fading parameters of UMi-Street Canyon in </w:t>
      </w:r>
      <w:r w:rsidRPr="000A5764">
        <w:rPr>
          <w:rFonts w:ascii="Times New Roman" w:hAnsi="Times New Roman" w:cs="Times New Roman"/>
        </w:rPr>
        <w:fldChar w:fldCharType="begin"/>
      </w:r>
      <w:r w:rsidRPr="000A5764">
        <w:rPr>
          <w:rFonts w:ascii="Times New Roman" w:hAnsi="Times New Roman" w:cs="Times New Roman"/>
        </w:rPr>
        <w:instrText xml:space="preserve"> REF _Ref510446551 \r \h  \* MERGEFORMAT </w:instrText>
      </w:r>
      <w:r w:rsidRPr="000A5764">
        <w:rPr>
          <w:rFonts w:ascii="Times New Roman" w:hAnsi="Times New Roman" w:cs="Times New Roman"/>
        </w:rPr>
      </w:r>
      <w:r w:rsidRPr="000A5764">
        <w:rPr>
          <w:rFonts w:ascii="Times New Roman" w:hAnsi="Times New Roman" w:cs="Times New Roman"/>
        </w:rPr>
        <w:fldChar w:fldCharType="separate"/>
      </w:r>
      <w:r w:rsidR="00292174">
        <w:rPr>
          <w:rFonts w:ascii="Times New Roman" w:hAnsi="Times New Roman" w:cs="Times New Roman"/>
        </w:rPr>
        <w:t>[4]</w:t>
      </w:r>
      <w:r w:rsidRPr="000A5764">
        <w:rPr>
          <w:rFonts w:ascii="Times New Roman" w:hAnsi="Times New Roman" w:cs="Times New Roman"/>
        </w:rPr>
        <w:fldChar w:fldCharType="end"/>
      </w:r>
      <w:r w:rsidRPr="000A5764">
        <w:rPr>
          <w:rFonts w:ascii="Times New Roman" w:hAnsi="Times New Roman" w:cs="Times New Roman"/>
        </w:rPr>
        <w:t xml:space="preserve"> </w:t>
      </w:r>
      <w:r w:rsidR="000D0A64">
        <w:rPr>
          <w:rFonts w:ascii="Times New Roman" w:hAnsi="Times New Roman" w:cs="Times New Roman"/>
        </w:rPr>
        <w:t>is</w:t>
      </w:r>
      <w:r w:rsidRPr="000A5764">
        <w:rPr>
          <w:rFonts w:ascii="Times New Roman" w:hAnsi="Times New Roman" w:cs="Times New Roman"/>
        </w:rPr>
        <w:t xml:space="preserve"> the starting point for fast fading parameters of sidelink channel in</w:t>
      </w:r>
      <w:r w:rsidR="000D0A64">
        <w:rPr>
          <w:rFonts w:ascii="Times New Roman" w:hAnsi="Times New Roman" w:cs="Times New Roman"/>
        </w:rPr>
        <w:t xml:space="preserve"> both</w:t>
      </w:r>
      <w:r w:rsidRPr="000A5764">
        <w:rPr>
          <w:rFonts w:ascii="Times New Roman" w:hAnsi="Times New Roman" w:cs="Times New Roman"/>
        </w:rPr>
        <w:t xml:space="preserve"> urban grid </w:t>
      </w:r>
      <w:r w:rsidRPr="000A5764">
        <w:rPr>
          <w:rFonts w:ascii="Times New Roman" w:hAnsi="Times New Roman" w:cs="Times New Roman"/>
          <w:lang w:eastAsia="x-none"/>
        </w:rPr>
        <w:t>scenario</w:t>
      </w:r>
      <w:r w:rsidRPr="000A5764">
        <w:rPr>
          <w:rFonts w:ascii="Times New Roman" w:hAnsi="Times New Roman" w:cs="Times New Roman"/>
        </w:rPr>
        <w:t xml:space="preserve"> </w:t>
      </w:r>
      <w:r w:rsidR="000D0A64">
        <w:rPr>
          <w:rFonts w:ascii="Times New Roman" w:hAnsi="Times New Roman" w:cs="Times New Roman"/>
        </w:rPr>
        <w:t xml:space="preserve">and the highway scenario, </w:t>
      </w:r>
      <w:r w:rsidRPr="000A5764">
        <w:rPr>
          <w:rFonts w:ascii="Times New Roman" w:hAnsi="Times New Roman" w:cs="Times New Roman"/>
        </w:rPr>
        <w:t xml:space="preserve">when the channel is LOS or </w:t>
      </w:r>
      <w:r w:rsidR="0024083C">
        <w:rPr>
          <w:rFonts w:ascii="Times New Roman" w:hAnsi="Times New Roman" w:cs="Times New Roman"/>
        </w:rPr>
        <w:t>NLOS</w:t>
      </w:r>
      <w:r w:rsidRPr="000A5764">
        <w:rPr>
          <w:rFonts w:ascii="Times New Roman" w:hAnsi="Times New Roman" w:cs="Times New Roman"/>
        </w:rPr>
        <w:t xml:space="preserve">. Some modifications of the fast fading parameters are needed to reflect the difference between UMi-Street Canyon </w:t>
      </w:r>
      <w:r w:rsidRPr="000A5764">
        <w:rPr>
          <w:rFonts w:ascii="Times New Roman" w:hAnsi="Times New Roman" w:cs="Times New Roman"/>
          <w:lang w:eastAsia="x-none"/>
        </w:rPr>
        <w:t>scenario</w:t>
      </w:r>
      <w:r w:rsidRPr="000A5764">
        <w:rPr>
          <w:rFonts w:ascii="Times New Roman" w:hAnsi="Times New Roman" w:cs="Times New Roman"/>
        </w:rPr>
        <w:t xml:space="preserve"> and sidelink channel. One difference is in sidelink channel, the transmitting vehicle antenna and the receiving vehicle antenna may have the same height. Hence, we may have symmetric angular spread distribution (i.e., ASA and ASD, ZSA and ZAD), as well as symmetric cluster angular spread distribution. </w:t>
      </w:r>
    </w:p>
    <w:p w14:paraId="37BCF018" w14:textId="030A7375" w:rsidR="000D0A64" w:rsidRDefault="000A5764" w:rsidP="002A2499">
      <w:pPr>
        <w:jc w:val="both"/>
        <w:rPr>
          <w:rFonts w:ascii="Times New Roman" w:hAnsi="Times New Roman" w:cs="Times New Roman"/>
          <w:i/>
        </w:rPr>
      </w:pPr>
      <w:r w:rsidRPr="000A5764">
        <w:rPr>
          <w:rFonts w:ascii="Times New Roman" w:hAnsi="Times New Roman" w:cs="Times New Roman"/>
          <w:b/>
          <w:i/>
          <w:u w:val="single"/>
        </w:rPr>
        <w:t xml:space="preserve">Proposal </w:t>
      </w:r>
      <w:r w:rsidR="00717403">
        <w:rPr>
          <w:rFonts w:ascii="Times New Roman" w:hAnsi="Times New Roman" w:cs="Times New Roman"/>
          <w:b/>
          <w:i/>
          <w:u w:val="single"/>
        </w:rPr>
        <w:t>6</w:t>
      </w:r>
      <w:r w:rsidRPr="000A5764">
        <w:rPr>
          <w:rFonts w:ascii="Times New Roman" w:hAnsi="Times New Roman" w:cs="Times New Roman"/>
          <w:b/>
          <w:i/>
          <w:u w:val="single"/>
        </w:rPr>
        <w:t>:</w:t>
      </w:r>
      <w:r w:rsidRPr="000A5764">
        <w:rPr>
          <w:rFonts w:ascii="Times New Roman" w:hAnsi="Times New Roman" w:cs="Times New Roman"/>
          <w:i/>
        </w:rPr>
        <w:t xml:space="preserve"> </w:t>
      </w:r>
      <w:r w:rsidR="000D0A64">
        <w:rPr>
          <w:rFonts w:ascii="Times New Roman" w:hAnsi="Times New Roman" w:cs="Times New Roman"/>
          <w:i/>
        </w:rPr>
        <w:t>T</w:t>
      </w:r>
      <w:r w:rsidRPr="000A5764">
        <w:rPr>
          <w:rFonts w:ascii="Times New Roman" w:hAnsi="Times New Roman" w:cs="Times New Roman"/>
          <w:i/>
        </w:rPr>
        <w:t>he fast fading parameters of sidelink channel can have symmetric angular spread distribution.</w:t>
      </w:r>
    </w:p>
    <w:p w14:paraId="01215447" w14:textId="77777777" w:rsidR="002A2499" w:rsidRPr="002A2499" w:rsidRDefault="002A2499" w:rsidP="002A2499">
      <w:pPr>
        <w:jc w:val="both"/>
        <w:rPr>
          <w:rFonts w:ascii="Times New Roman" w:hAnsi="Times New Roman" w:cs="Times New Roman"/>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596CB28C" w:rsidR="000A5764" w:rsidRPr="000A5764" w:rsidRDefault="000A5764" w:rsidP="000A5764">
      <w:pPr>
        <w:jc w:val="both"/>
        <w:rPr>
          <w:rFonts w:ascii="Times New Roman" w:hAnsi="Times New Roman" w:cs="Times New Roman"/>
        </w:rPr>
      </w:pPr>
      <w:r w:rsidRPr="000A5764">
        <w:rPr>
          <w:rFonts w:ascii="Times New Roman" w:hAnsi="Times New Roman" w:cs="Times New Roman"/>
        </w:rPr>
        <w:t>In this contribution, we discuss the channel model on vehicle blockage, mobility, pathloss model</w:t>
      </w:r>
      <w:r w:rsidR="002A2499">
        <w:rPr>
          <w:rFonts w:ascii="Times New Roman" w:hAnsi="Times New Roman" w:cs="Times New Roman"/>
        </w:rPr>
        <w:t>, shadowing model</w:t>
      </w:r>
      <w:r w:rsidRPr="000A5764">
        <w:rPr>
          <w:rFonts w:ascii="Times New Roman" w:hAnsi="Times New Roman" w:cs="Times New Roman"/>
        </w:rPr>
        <w:t xml:space="preserve"> and fast fading model. Our proposals are as follows: </w:t>
      </w:r>
    </w:p>
    <w:p w14:paraId="4A22B01C" w14:textId="77777777" w:rsidR="00582FE2" w:rsidRDefault="00582FE2" w:rsidP="00582FE2">
      <w:pPr>
        <w:jc w:val="both"/>
        <w:rPr>
          <w:rFonts w:ascii="Times New Roman" w:hAnsi="Times New Roman" w:cs="Times New Roman"/>
          <w:i/>
        </w:rPr>
      </w:pPr>
      <w:r w:rsidRPr="000A5764">
        <w:rPr>
          <w:rFonts w:ascii="Times New Roman" w:hAnsi="Times New Roman" w:cs="Times New Roman"/>
          <w:b/>
          <w:i/>
          <w:u w:val="single"/>
        </w:rPr>
        <w:t>Proposal 1:</w:t>
      </w:r>
      <w:r w:rsidRPr="000A5764">
        <w:rPr>
          <w:rFonts w:ascii="Times New Roman" w:hAnsi="Times New Roman" w:cs="Times New Roman"/>
          <w:i/>
        </w:rPr>
        <w:t xml:space="preserve"> Apply the stochastic mechan</w:t>
      </w:r>
      <w:r>
        <w:rPr>
          <w:rFonts w:ascii="Times New Roman" w:hAnsi="Times New Roman" w:cs="Times New Roman"/>
          <w:i/>
        </w:rPr>
        <w:t>ism to determine whether a</w:t>
      </w:r>
      <w:r w:rsidRPr="000A5764">
        <w:rPr>
          <w:rFonts w:ascii="Times New Roman" w:hAnsi="Times New Roman" w:cs="Times New Roman"/>
          <w:i/>
        </w:rPr>
        <w:t xml:space="preserve"> pair</w:t>
      </w:r>
      <w:r>
        <w:rPr>
          <w:rFonts w:ascii="Times New Roman" w:hAnsi="Times New Roman" w:cs="Times New Roman"/>
          <w:i/>
        </w:rPr>
        <w:t xml:space="preserve"> of vehicles</w:t>
      </w:r>
      <w:r w:rsidRPr="000A5764">
        <w:rPr>
          <w:rFonts w:ascii="Times New Roman" w:hAnsi="Times New Roman" w:cs="Times New Roman"/>
          <w:i/>
        </w:rPr>
        <w:t xml:space="preserve"> is blocked by</w:t>
      </w:r>
      <w:r>
        <w:rPr>
          <w:rFonts w:ascii="Times New Roman" w:hAnsi="Times New Roman" w:cs="Times New Roman"/>
          <w:i/>
        </w:rPr>
        <w:t xml:space="preserve"> other vehicles.</w:t>
      </w:r>
    </w:p>
    <w:p w14:paraId="4F80AB85" w14:textId="77777777" w:rsidR="00B86D43" w:rsidRPr="000A5764" w:rsidRDefault="00B86D43" w:rsidP="00B86D43">
      <w:pPr>
        <w:jc w:val="both"/>
        <w:rPr>
          <w:rFonts w:ascii="Times New Roman" w:hAnsi="Times New Roman" w:cs="Times New Roman"/>
          <w:i/>
        </w:rPr>
      </w:pPr>
      <w:r w:rsidRPr="000A5764">
        <w:rPr>
          <w:rFonts w:ascii="Times New Roman" w:hAnsi="Times New Roman" w:cs="Times New Roman"/>
          <w:b/>
          <w:i/>
          <w:u w:val="single"/>
        </w:rPr>
        <w:t>Proposal 2</w:t>
      </w:r>
      <w:r w:rsidRPr="000A5764">
        <w:rPr>
          <w:rFonts w:ascii="Times New Roman" w:hAnsi="Times New Roman" w:cs="Times New Roman"/>
          <w:i/>
        </w:rPr>
        <w:t xml:space="preserve">: The types of transmitting vehicle and receiving vehicle should be considered in determining whether the channel between the </w:t>
      </w:r>
      <w:r>
        <w:rPr>
          <w:rFonts w:ascii="Times New Roman" w:hAnsi="Times New Roman" w:cs="Times New Roman"/>
          <w:i/>
        </w:rPr>
        <w:t>vehicles belongs to the</w:t>
      </w:r>
      <w:r w:rsidRPr="000A5764">
        <w:rPr>
          <w:rFonts w:ascii="Times New Roman" w:hAnsi="Times New Roman" w:cs="Times New Roman"/>
          <w:i/>
        </w:rPr>
        <w:t xml:space="preserve"> </w:t>
      </w:r>
      <w:r>
        <w:rPr>
          <w:rFonts w:ascii="Times New Roman" w:hAnsi="Times New Roman" w:cs="Times New Roman"/>
          <w:i/>
        </w:rPr>
        <w:t>NLOSv state</w:t>
      </w:r>
      <w:r w:rsidRPr="000A5764">
        <w:rPr>
          <w:rFonts w:ascii="Times New Roman" w:hAnsi="Times New Roman" w:cs="Times New Roman"/>
          <w:i/>
        </w:rPr>
        <w:t>.</w:t>
      </w:r>
    </w:p>
    <w:p w14:paraId="4FB57884" w14:textId="42FBF99D" w:rsidR="002A2499" w:rsidRPr="002A2499" w:rsidRDefault="002A2499" w:rsidP="00717403">
      <w:pPr>
        <w:jc w:val="both"/>
        <w:rPr>
          <w:rFonts w:ascii="Times New Roman" w:hAnsi="Times New Roman" w:cs="Times New Roman"/>
        </w:rPr>
      </w:pPr>
      <w:r w:rsidRPr="000A5764">
        <w:rPr>
          <w:rFonts w:ascii="Times New Roman" w:hAnsi="Times New Roman" w:cs="Times New Roman"/>
          <w:b/>
          <w:i/>
          <w:u w:val="single"/>
        </w:rPr>
        <w:t xml:space="preserve">Proposal </w:t>
      </w:r>
      <w:r>
        <w:rPr>
          <w:rFonts w:ascii="Times New Roman" w:hAnsi="Times New Roman" w:cs="Times New Roman"/>
          <w:b/>
          <w:i/>
          <w:u w:val="single"/>
        </w:rPr>
        <w:t>3</w:t>
      </w:r>
      <w:r w:rsidRPr="000A5764">
        <w:rPr>
          <w:rFonts w:ascii="Times New Roman" w:hAnsi="Times New Roman" w:cs="Times New Roman"/>
          <w:i/>
        </w:rPr>
        <w:t xml:space="preserve">: </w:t>
      </w:r>
      <w:r>
        <w:rPr>
          <w:rFonts w:ascii="Times New Roman" w:hAnsi="Times New Roman" w:cs="Times New Roman"/>
          <w:i/>
        </w:rPr>
        <w:t xml:space="preserve">The vehicle blockage loss should depend on the vehicle types in the system. </w:t>
      </w:r>
    </w:p>
    <w:p w14:paraId="63BFBE5E" w14:textId="277DB175" w:rsidR="002A2499" w:rsidRPr="002A2499" w:rsidRDefault="002A2499" w:rsidP="002A2499">
      <w:pPr>
        <w:jc w:val="both"/>
        <w:rPr>
          <w:rFonts w:ascii="Times New Roman" w:hAnsi="Times New Roman" w:cs="Times New Roman"/>
          <w:lang w:eastAsia="x-none"/>
        </w:rPr>
      </w:pPr>
      <w:r w:rsidRPr="000A5764">
        <w:rPr>
          <w:rFonts w:ascii="Times New Roman" w:hAnsi="Times New Roman" w:cs="Times New Roman"/>
          <w:b/>
          <w:i/>
          <w:u w:val="single"/>
        </w:rPr>
        <w:t xml:space="preserve">Proposal </w:t>
      </w:r>
      <w:r w:rsidR="00717403">
        <w:rPr>
          <w:rFonts w:ascii="Times New Roman" w:hAnsi="Times New Roman" w:cs="Times New Roman"/>
          <w:b/>
          <w:i/>
          <w:u w:val="single"/>
        </w:rPr>
        <w:t>4</w:t>
      </w:r>
      <w:r w:rsidRPr="000A5764">
        <w:rPr>
          <w:rFonts w:ascii="Times New Roman" w:hAnsi="Times New Roman" w:cs="Times New Roman"/>
          <w:b/>
          <w:i/>
          <w:u w:val="single"/>
        </w:rPr>
        <w:t>:</w:t>
      </w:r>
      <w:r w:rsidRPr="000A5764">
        <w:rPr>
          <w:rFonts w:ascii="Times New Roman" w:hAnsi="Times New Roman" w:cs="Times New Roman"/>
          <w:i/>
        </w:rPr>
        <w:t xml:space="preserve"> For above 6 GHz, apply the pathloss model of UMa </w:t>
      </w:r>
      <w:r>
        <w:rPr>
          <w:rFonts w:ascii="Times New Roman" w:hAnsi="Times New Roman" w:cs="Times New Roman"/>
          <w:i/>
        </w:rPr>
        <w:t xml:space="preserve">LOS </w:t>
      </w:r>
      <w:r w:rsidRPr="000A5764">
        <w:rPr>
          <w:rFonts w:ascii="Times New Roman" w:hAnsi="Times New Roman" w:cs="Times New Roman"/>
          <w:i/>
        </w:rPr>
        <w:t xml:space="preserve">in </w:t>
      </w:r>
      <w:r w:rsidRPr="000A5764">
        <w:rPr>
          <w:rFonts w:ascii="Times New Roman" w:hAnsi="Times New Roman" w:cs="Times New Roman"/>
          <w:i/>
        </w:rPr>
        <w:fldChar w:fldCharType="begin"/>
      </w:r>
      <w:r w:rsidRPr="000A5764">
        <w:rPr>
          <w:rFonts w:ascii="Times New Roman" w:hAnsi="Times New Roman" w:cs="Times New Roman"/>
          <w:i/>
        </w:rPr>
        <w:instrText xml:space="preserve"> REF _Ref510446551 \r \h  \* MERGEFORMAT </w:instrText>
      </w:r>
      <w:r w:rsidRPr="000A5764">
        <w:rPr>
          <w:rFonts w:ascii="Times New Roman" w:hAnsi="Times New Roman" w:cs="Times New Roman"/>
          <w:i/>
        </w:rPr>
      </w:r>
      <w:r w:rsidRPr="000A5764">
        <w:rPr>
          <w:rFonts w:ascii="Times New Roman" w:hAnsi="Times New Roman" w:cs="Times New Roman"/>
          <w:i/>
        </w:rPr>
        <w:fldChar w:fldCharType="separate"/>
      </w:r>
      <w:r w:rsidR="00292174">
        <w:rPr>
          <w:rFonts w:ascii="Times New Roman" w:hAnsi="Times New Roman" w:cs="Times New Roman"/>
          <w:i/>
        </w:rPr>
        <w:t>[4]</w:t>
      </w:r>
      <w:r w:rsidRPr="000A5764">
        <w:rPr>
          <w:rFonts w:ascii="Times New Roman" w:hAnsi="Times New Roman" w:cs="Times New Roman"/>
          <w:i/>
        </w:rPr>
        <w:fldChar w:fldCharType="end"/>
      </w:r>
      <w:r w:rsidRPr="000A5764">
        <w:rPr>
          <w:rFonts w:ascii="Times New Roman" w:hAnsi="Times New Roman" w:cs="Times New Roman"/>
          <w:i/>
        </w:rPr>
        <w:t xml:space="preserve"> for highway </w:t>
      </w:r>
      <w:r w:rsidRPr="000A5764">
        <w:rPr>
          <w:rFonts w:ascii="Times New Roman" w:hAnsi="Times New Roman" w:cs="Times New Roman"/>
          <w:i/>
          <w:lang w:eastAsia="x-none"/>
        </w:rPr>
        <w:t>scenario</w:t>
      </w:r>
      <w:r w:rsidRPr="000A5764">
        <w:rPr>
          <w:rFonts w:ascii="Times New Roman" w:hAnsi="Times New Roman" w:cs="Times New Roman"/>
          <w:i/>
        </w:rPr>
        <w:t>.</w:t>
      </w:r>
    </w:p>
    <w:p w14:paraId="508F0CDD" w14:textId="6302B5BB" w:rsidR="004B5D51" w:rsidRDefault="004B5D51" w:rsidP="004B5D51">
      <w:pPr>
        <w:jc w:val="both"/>
        <w:rPr>
          <w:rFonts w:ascii="Times New Roman" w:hAnsi="Times New Roman" w:cs="Times New Roman"/>
        </w:rPr>
      </w:pPr>
      <w:r w:rsidRPr="000A5764">
        <w:rPr>
          <w:rFonts w:ascii="Times New Roman" w:hAnsi="Times New Roman" w:cs="Times New Roman"/>
          <w:b/>
          <w:i/>
          <w:u w:val="single"/>
        </w:rPr>
        <w:t xml:space="preserve">Proposal </w:t>
      </w:r>
      <w:r w:rsidR="00717403">
        <w:rPr>
          <w:rFonts w:ascii="Times New Roman" w:hAnsi="Times New Roman" w:cs="Times New Roman"/>
          <w:b/>
          <w:i/>
          <w:u w:val="single"/>
        </w:rPr>
        <w:t>5</w:t>
      </w:r>
      <w:r w:rsidRPr="000A5764">
        <w:rPr>
          <w:rFonts w:ascii="Times New Roman" w:hAnsi="Times New Roman" w:cs="Times New Roman"/>
          <w:b/>
          <w:i/>
          <w:u w:val="single"/>
        </w:rPr>
        <w:t>:</w:t>
      </w:r>
      <w:r w:rsidRPr="000A5764">
        <w:rPr>
          <w:rFonts w:ascii="Times New Roman" w:hAnsi="Times New Roman" w:cs="Times New Roman"/>
          <w:i/>
        </w:rPr>
        <w:t xml:space="preserve"> </w:t>
      </w:r>
      <w:r>
        <w:rPr>
          <w:rFonts w:ascii="Times New Roman" w:hAnsi="Times New Roman" w:cs="Times New Roman"/>
          <w:i/>
        </w:rPr>
        <w:t>The distribution of shadow fading is log-normal, where the standard deviation applies the value of the associated pathloss model i</w:t>
      </w:r>
      <w:r w:rsidRPr="0024083C">
        <w:rPr>
          <w:rFonts w:ascii="Times New Roman" w:hAnsi="Times New Roman" w:cs="Times New Roman"/>
          <w:i/>
        </w:rPr>
        <w:t xml:space="preserve">n </w:t>
      </w:r>
      <w:r w:rsidRPr="0024083C">
        <w:rPr>
          <w:rFonts w:ascii="Times New Roman" w:hAnsi="Times New Roman" w:cs="Times New Roman"/>
          <w:i/>
        </w:rPr>
        <w:fldChar w:fldCharType="begin"/>
      </w:r>
      <w:r w:rsidRPr="0024083C">
        <w:rPr>
          <w:rFonts w:ascii="Times New Roman" w:hAnsi="Times New Roman" w:cs="Times New Roman"/>
          <w:i/>
        </w:rPr>
        <w:instrText xml:space="preserve"> REF _Ref510446551 \r \h  \* MERGEFORMAT </w:instrText>
      </w:r>
      <w:r w:rsidRPr="0024083C">
        <w:rPr>
          <w:rFonts w:ascii="Times New Roman" w:hAnsi="Times New Roman" w:cs="Times New Roman"/>
          <w:i/>
        </w:rPr>
      </w:r>
      <w:r w:rsidRPr="0024083C">
        <w:rPr>
          <w:rFonts w:ascii="Times New Roman" w:hAnsi="Times New Roman" w:cs="Times New Roman"/>
          <w:i/>
        </w:rPr>
        <w:fldChar w:fldCharType="separate"/>
      </w:r>
      <w:r>
        <w:rPr>
          <w:rFonts w:ascii="Times New Roman" w:hAnsi="Times New Roman" w:cs="Times New Roman"/>
          <w:i/>
        </w:rPr>
        <w:t>[4]</w:t>
      </w:r>
      <w:r w:rsidRPr="0024083C">
        <w:rPr>
          <w:rFonts w:ascii="Times New Roman" w:hAnsi="Times New Roman" w:cs="Times New Roman"/>
          <w:i/>
        </w:rPr>
        <w:fldChar w:fldCharType="end"/>
      </w:r>
      <w:r w:rsidRPr="0024083C">
        <w:rPr>
          <w:rFonts w:ascii="Times New Roman" w:hAnsi="Times New Roman" w:cs="Times New Roman"/>
          <w:i/>
        </w:rPr>
        <w:t>.</w:t>
      </w:r>
      <w:r>
        <w:rPr>
          <w:rFonts w:ascii="Times New Roman" w:hAnsi="Times New Roman" w:cs="Times New Roman"/>
          <w:i/>
        </w:rPr>
        <w:t xml:space="preserve"> </w:t>
      </w:r>
    </w:p>
    <w:p w14:paraId="1BF323E2" w14:textId="46735947" w:rsidR="002A2499" w:rsidRDefault="002A2499" w:rsidP="002A2499">
      <w:pPr>
        <w:jc w:val="both"/>
        <w:rPr>
          <w:rFonts w:ascii="Times New Roman" w:hAnsi="Times New Roman" w:cs="Times New Roman"/>
          <w:i/>
        </w:rPr>
      </w:pPr>
      <w:r w:rsidRPr="000A5764">
        <w:rPr>
          <w:rFonts w:ascii="Times New Roman" w:hAnsi="Times New Roman" w:cs="Times New Roman"/>
          <w:b/>
          <w:i/>
          <w:u w:val="single"/>
        </w:rPr>
        <w:t xml:space="preserve">Proposal </w:t>
      </w:r>
      <w:r w:rsidR="00717403">
        <w:rPr>
          <w:rFonts w:ascii="Times New Roman" w:hAnsi="Times New Roman" w:cs="Times New Roman"/>
          <w:b/>
          <w:i/>
          <w:u w:val="single"/>
        </w:rPr>
        <w:t>6</w:t>
      </w:r>
      <w:r w:rsidRPr="000A5764">
        <w:rPr>
          <w:rFonts w:ascii="Times New Roman" w:hAnsi="Times New Roman" w:cs="Times New Roman"/>
          <w:b/>
          <w:i/>
          <w:u w:val="single"/>
        </w:rPr>
        <w:t>:</w:t>
      </w:r>
      <w:r w:rsidRPr="000A5764">
        <w:rPr>
          <w:rFonts w:ascii="Times New Roman" w:hAnsi="Times New Roman" w:cs="Times New Roman"/>
          <w:i/>
        </w:rPr>
        <w:t xml:space="preserve"> </w:t>
      </w:r>
      <w:r>
        <w:rPr>
          <w:rFonts w:ascii="Times New Roman" w:hAnsi="Times New Roman" w:cs="Times New Roman"/>
          <w:i/>
        </w:rPr>
        <w:t>T</w:t>
      </w:r>
      <w:r w:rsidRPr="000A5764">
        <w:rPr>
          <w:rFonts w:ascii="Times New Roman" w:hAnsi="Times New Roman" w:cs="Times New Roman"/>
          <w:i/>
        </w:rPr>
        <w:t>he fast fading parameters of sidelink channel can have symmetric angular spread distribution.</w:t>
      </w:r>
    </w:p>
    <w:p w14:paraId="072FE7CE" w14:textId="77777777" w:rsidR="000A5764" w:rsidRPr="000A5764" w:rsidRDefault="000A5764" w:rsidP="000A5764">
      <w:pPr>
        <w:rPr>
          <w:rFonts w:ascii="Times New Roman" w:hAnsi="Times New Roman" w:cs="Times New Roman"/>
          <w:sz w:val="20"/>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374282E4" w14:textId="20A9D9C8" w:rsidR="000A5764" w:rsidRDefault="000A5764" w:rsidP="000A5764">
      <w:pPr>
        <w:pStyle w:val="ListParagraph"/>
        <w:numPr>
          <w:ilvl w:val="0"/>
          <w:numId w:val="18"/>
        </w:numPr>
        <w:spacing w:before="120" w:after="160"/>
        <w:contextualSpacing/>
        <w:jc w:val="both"/>
        <w:rPr>
          <w:rFonts w:ascii="Times New Roman" w:hAnsi="Times New Roman" w:cs="Times New Roman"/>
        </w:rPr>
      </w:pPr>
      <w:bookmarkStart w:id="2" w:name="_Ref510442931"/>
      <w:bookmarkStart w:id="3" w:name="_Ref506564916"/>
      <w:r w:rsidRPr="000A5764">
        <w:rPr>
          <w:rFonts w:ascii="Times New Roman" w:hAnsi="Times New Roman" w:cs="Times New Roman"/>
        </w:rPr>
        <w:t>Chairman’s Notes, 3GPP TSG RAN WG1 #92 Meeting, Athens, Greece, Feb. 2018.</w:t>
      </w:r>
      <w:bookmarkEnd w:id="2"/>
      <w:r w:rsidRPr="000A5764">
        <w:rPr>
          <w:rFonts w:ascii="Times New Roman" w:hAnsi="Times New Roman" w:cs="Times New Roman"/>
        </w:rPr>
        <w:t xml:space="preserve"> </w:t>
      </w:r>
    </w:p>
    <w:p w14:paraId="2F149E95" w14:textId="6B5F3EC9" w:rsidR="00914BCA" w:rsidRDefault="00914BCA" w:rsidP="000A5764">
      <w:pPr>
        <w:pStyle w:val="ListParagraph"/>
        <w:numPr>
          <w:ilvl w:val="0"/>
          <w:numId w:val="18"/>
        </w:numPr>
        <w:spacing w:before="120" w:after="160"/>
        <w:contextualSpacing/>
        <w:jc w:val="both"/>
        <w:rPr>
          <w:rFonts w:ascii="Times New Roman" w:hAnsi="Times New Roman" w:cs="Times New Roman"/>
        </w:rPr>
      </w:pPr>
      <w:bookmarkStart w:id="4" w:name="_Ref513553946"/>
      <w:r>
        <w:rPr>
          <w:rFonts w:ascii="Times New Roman" w:hAnsi="Times New Roman" w:cs="Times New Roman"/>
        </w:rPr>
        <w:t>Chairman’s Notes, 3GPP TSG RAN WG1 #92bis Meeting, Sanya, China, Apr. 2018.</w:t>
      </w:r>
      <w:bookmarkEnd w:id="4"/>
    </w:p>
    <w:p w14:paraId="1611DC64" w14:textId="0DAE53B1" w:rsidR="00914BCA" w:rsidRDefault="00914BCA" w:rsidP="00914BCA">
      <w:pPr>
        <w:pStyle w:val="ListParagraph"/>
        <w:numPr>
          <w:ilvl w:val="0"/>
          <w:numId w:val="18"/>
        </w:numPr>
        <w:spacing w:before="120" w:after="160"/>
        <w:contextualSpacing/>
        <w:jc w:val="both"/>
        <w:rPr>
          <w:rFonts w:ascii="Times New Roman" w:hAnsi="Times New Roman" w:cs="Times New Roman"/>
        </w:rPr>
      </w:pPr>
      <w:bookmarkStart w:id="5" w:name="_Ref513553935"/>
      <w:r>
        <w:rPr>
          <w:rFonts w:ascii="Times New Roman" w:hAnsi="Times New Roman" w:cs="Times New Roman"/>
        </w:rPr>
        <w:t>R1-180xxxx, “</w:t>
      </w:r>
      <w:r w:rsidRPr="00914BCA">
        <w:rPr>
          <w:rFonts w:ascii="Times New Roman" w:hAnsi="Times New Roman" w:cs="Times New Roman"/>
        </w:rPr>
        <w:t xml:space="preserve">Discussion on </w:t>
      </w:r>
      <w:r>
        <w:rPr>
          <w:rFonts w:ascii="Times New Roman" w:hAnsi="Times New Roman" w:cs="Times New Roman"/>
        </w:rPr>
        <w:t>r</w:t>
      </w:r>
      <w:r w:rsidRPr="00914BCA">
        <w:rPr>
          <w:rFonts w:ascii="Times New Roman" w:hAnsi="Times New Roman" w:cs="Times New Roman"/>
        </w:rPr>
        <w:t>em</w:t>
      </w:r>
      <w:r>
        <w:rPr>
          <w:rFonts w:ascii="Times New Roman" w:hAnsi="Times New Roman" w:cs="Times New Roman"/>
        </w:rPr>
        <w:t>aining i</w:t>
      </w:r>
      <w:r w:rsidRPr="00914BCA">
        <w:rPr>
          <w:rFonts w:ascii="Times New Roman" w:hAnsi="Times New Roman" w:cs="Times New Roman"/>
        </w:rPr>
        <w:t xml:space="preserve">ssues of V2X </w:t>
      </w:r>
      <w:r>
        <w:rPr>
          <w:rFonts w:ascii="Times New Roman" w:hAnsi="Times New Roman" w:cs="Times New Roman"/>
        </w:rPr>
        <w:t>evaluation s</w:t>
      </w:r>
      <w:r w:rsidRPr="00914BCA">
        <w:rPr>
          <w:rFonts w:ascii="Times New Roman" w:hAnsi="Times New Roman" w:cs="Times New Roman"/>
        </w:rPr>
        <w:t>cenarios</w:t>
      </w:r>
      <w:r>
        <w:rPr>
          <w:rFonts w:ascii="Times New Roman" w:hAnsi="Times New Roman" w:cs="Times New Roman"/>
        </w:rPr>
        <w:t>,” InterDigital, May 2018.</w:t>
      </w:r>
      <w:bookmarkEnd w:id="5"/>
    </w:p>
    <w:p w14:paraId="333E04C4" w14:textId="79DCE63D" w:rsidR="000A5764" w:rsidRDefault="000A5764" w:rsidP="00914BCA">
      <w:pPr>
        <w:pStyle w:val="ListParagraph"/>
        <w:numPr>
          <w:ilvl w:val="0"/>
          <w:numId w:val="18"/>
        </w:numPr>
        <w:spacing w:before="120" w:after="160"/>
        <w:contextualSpacing/>
        <w:jc w:val="both"/>
        <w:rPr>
          <w:rFonts w:ascii="Times New Roman" w:hAnsi="Times New Roman" w:cs="Times New Roman"/>
        </w:rPr>
      </w:pPr>
      <w:bookmarkStart w:id="6" w:name="_Ref510446551"/>
      <w:r w:rsidRPr="000A5764">
        <w:rPr>
          <w:rFonts w:ascii="Times New Roman" w:hAnsi="Times New Roman" w:cs="Times New Roman"/>
        </w:rPr>
        <w:t>3GPP TR 38.901, Study on channel model for frequencies from 0.5 to 100 GHz, v14.2.0, Sept. 2017.</w:t>
      </w:r>
      <w:bookmarkEnd w:id="3"/>
      <w:bookmarkEnd w:id="6"/>
    </w:p>
    <w:p w14:paraId="17160A0E" w14:textId="77777777" w:rsidR="004E2860" w:rsidRDefault="004E2860" w:rsidP="004E2860">
      <w:pPr>
        <w:pStyle w:val="ListParagraph"/>
        <w:numPr>
          <w:ilvl w:val="0"/>
          <w:numId w:val="18"/>
        </w:numPr>
        <w:spacing w:before="120" w:after="160"/>
        <w:contextualSpacing/>
        <w:jc w:val="both"/>
        <w:rPr>
          <w:rFonts w:ascii="Times New Roman" w:hAnsi="Times New Roman"/>
        </w:rPr>
      </w:pPr>
      <w:bookmarkStart w:id="7" w:name="_Ref502844262"/>
      <w:r>
        <w:rPr>
          <w:rFonts w:ascii="Times New Roman" w:hAnsi="Times New Roman"/>
        </w:rPr>
        <w:t>D. Vlastaras, T. Abbas, M. Nilsson, R. Whiton, M. Olback and F. Tufvesson, “Impact of a truck as an obstacle on vehicle-to-vehicle communications in rural and highway scenarios,” IEEE International symposium on wireless vehicle communications (WiVeC). Sept. 2014.</w:t>
      </w:r>
      <w:bookmarkEnd w:id="7"/>
    </w:p>
    <w:p w14:paraId="1089632A" w14:textId="3319E783" w:rsidR="001203FC" w:rsidRDefault="001203FC" w:rsidP="001203FC"/>
    <w:sectPr w:rsidR="001203FC" w:rsidSect="00D5508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5C519" w14:textId="77777777" w:rsidR="00E30E40" w:rsidRDefault="00E30E40">
      <w:r>
        <w:separator/>
      </w:r>
    </w:p>
  </w:endnote>
  <w:endnote w:type="continuationSeparator" w:id="0">
    <w:p w14:paraId="49ACA187" w14:textId="77777777" w:rsidR="00E30E40" w:rsidRDefault="00E30E40">
      <w:r>
        <w:continuationSeparator/>
      </w:r>
    </w:p>
  </w:endnote>
  <w:endnote w:type="continuationNotice" w:id="1">
    <w:p w14:paraId="48AF46FD" w14:textId="77777777" w:rsidR="00E30E40" w:rsidRDefault="00E30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B8783" w14:textId="77777777" w:rsidR="00925846" w:rsidRDefault="00925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AAF245E" w:rsidR="00916FCC" w:rsidRPr="00925846" w:rsidRDefault="00916FCC" w:rsidP="00925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8F76F" w14:textId="77777777" w:rsidR="00925846" w:rsidRDefault="00925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1C68C" w14:textId="77777777" w:rsidR="00E30E40" w:rsidRDefault="00E30E40">
      <w:r>
        <w:separator/>
      </w:r>
    </w:p>
  </w:footnote>
  <w:footnote w:type="continuationSeparator" w:id="0">
    <w:p w14:paraId="1F61A261" w14:textId="77777777" w:rsidR="00E30E40" w:rsidRDefault="00E30E40">
      <w:r>
        <w:continuationSeparator/>
      </w:r>
    </w:p>
  </w:footnote>
  <w:footnote w:type="continuationNotice" w:id="1">
    <w:p w14:paraId="17E07D81" w14:textId="77777777" w:rsidR="00E30E40" w:rsidRDefault="00E30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D079" w14:textId="77777777" w:rsidR="00925846" w:rsidRDefault="0092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E5D00" w14:textId="77777777" w:rsidR="00925846" w:rsidRDefault="0092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15A29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5"/>
  </w:num>
  <w:num w:numId="10">
    <w:abstractNumId w:val="3"/>
  </w:num>
  <w:num w:numId="11">
    <w:abstractNumId w:val="1"/>
  </w:num>
  <w:num w:numId="12">
    <w:abstractNumId w:val="10"/>
  </w:num>
  <w:num w:numId="13">
    <w:abstractNumId w:val="14"/>
  </w:num>
  <w:num w:numId="14">
    <w:abstractNumId w:val="2"/>
  </w:num>
  <w:num w:numId="15">
    <w:abstractNumId w:val="0"/>
  </w:num>
  <w:num w:numId="16">
    <w:abstractNumId w:val="13"/>
  </w:num>
  <w:num w:numId="17">
    <w:abstractNumId w:val="0"/>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17074"/>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4CD"/>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FC4"/>
    <w:rsid w:val="00292174"/>
    <w:rsid w:val="00292EB7"/>
    <w:rsid w:val="002937A1"/>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2"/>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17"/>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4D"/>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27F"/>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FE2"/>
    <w:rsid w:val="00583F8C"/>
    <w:rsid w:val="00585C6A"/>
    <w:rsid w:val="00586023"/>
    <w:rsid w:val="0058638E"/>
    <w:rsid w:val="00586451"/>
    <w:rsid w:val="0058798C"/>
    <w:rsid w:val="00590087"/>
    <w:rsid w:val="005900FA"/>
    <w:rsid w:val="00590A17"/>
    <w:rsid w:val="00590F22"/>
    <w:rsid w:val="00590FB2"/>
    <w:rsid w:val="0059237B"/>
    <w:rsid w:val="00592B09"/>
    <w:rsid w:val="00593053"/>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012"/>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03"/>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080A"/>
    <w:rsid w:val="007B29DB"/>
    <w:rsid w:val="007B35ED"/>
    <w:rsid w:val="007B3D2D"/>
    <w:rsid w:val="007B437F"/>
    <w:rsid w:val="007B485F"/>
    <w:rsid w:val="007B50AE"/>
    <w:rsid w:val="007B51DF"/>
    <w:rsid w:val="007B5C47"/>
    <w:rsid w:val="007B6B74"/>
    <w:rsid w:val="007B75D5"/>
    <w:rsid w:val="007B7875"/>
    <w:rsid w:val="007C0476"/>
    <w:rsid w:val="007C05DD"/>
    <w:rsid w:val="007C13CB"/>
    <w:rsid w:val="007C19C1"/>
    <w:rsid w:val="007C21DD"/>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CC0"/>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46"/>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872"/>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623"/>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5B45"/>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BBF"/>
    <w:rsid w:val="00BF512B"/>
    <w:rsid w:val="00BF51F4"/>
    <w:rsid w:val="00BF6454"/>
    <w:rsid w:val="00BF657B"/>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917"/>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89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2C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0E40"/>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0880"/>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7262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726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262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2018-05-08T20:25:00Z</dcterms:created>
  <dcterms:modified xsi:type="dcterms:W3CDTF">2018-05-12T01:37:00Z</dcterms:modified>
  <cp:category/>
</cp:coreProperties>
</file>